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4C86">
        <w:rPr>
          <w:b/>
          <w:sz w:val="24"/>
          <w:szCs w:val="24"/>
        </w:rPr>
        <w:t>1715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4C86" w:rsidRDefault="00CF4C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4C86" w:rsidRDefault="00CF4C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569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№24/6 большой на 25 листов, синий, H401N                                    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4C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4C86" w:rsidRDefault="00CF4C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4C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4C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CF4C86" w:rsidRDefault="00CF4C86" w:rsidP="00CF4C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4C8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A6BC7-9E9D-47DB-B93B-3B57FC5BA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