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0A55">
        <w:rPr>
          <w:b/>
          <w:sz w:val="24"/>
          <w:szCs w:val="24"/>
        </w:rPr>
        <w:t>1685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0A55" w:rsidRDefault="00DB0A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0A55" w:rsidRDefault="00DB0A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539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KOH-I-NOOR, 30х20х6 мм, 300/60                                                 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0A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0A55" w:rsidRDefault="00DB0A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0A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0A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DB0A55" w:rsidRDefault="00DB0A55" w:rsidP="00DB0A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0A5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B9D4A-4989-4D54-86B3-806A9DB1A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