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85C19">
        <w:rPr>
          <w:b/>
          <w:sz w:val="24"/>
          <w:szCs w:val="24"/>
        </w:rPr>
        <w:t>1568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5C19" w:rsidRDefault="00785C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85C19" w:rsidRDefault="00785C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522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48х66 (40м) потребительская UNIVERSAL прозрачная                                      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85C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85C19" w:rsidRDefault="00785C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85C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85C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785C19" w:rsidRDefault="00785C19" w:rsidP="00785C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85C19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BC75C-24C4-49D6-B914-F0D8AC829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