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043CF">
        <w:rPr>
          <w:b/>
          <w:sz w:val="24"/>
          <w:szCs w:val="24"/>
        </w:rPr>
        <w:t>1544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043CF" w:rsidRDefault="00B043C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B043CF" w:rsidRDefault="00B04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514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498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Циркуль MAPED (Франция) "Stop System", ассорти, грифель 2мм, блистер, 019600                        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B043C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B043CF" w:rsidRDefault="00B043C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04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043C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B043CF" w:rsidRDefault="00B043CF" w:rsidP="00B043C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B043CF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AAD07E-8C6A-46FB-844F-C069D0BF9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