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1745">
        <w:rPr>
          <w:b/>
          <w:sz w:val="24"/>
          <w:szCs w:val="24"/>
        </w:rPr>
        <w:t>1224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1745" w:rsidRDefault="001517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1745" w:rsidRDefault="001517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</w:t>
            </w:r>
          </w:p>
        </w:tc>
      </w:tr>
      <w:tr w:rsidR="0015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379</w:t>
            </w:r>
          </w:p>
        </w:tc>
      </w:tr>
      <w:tr w:rsidR="0015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Визитница/кредитница однорядная GALANT "Ritter" на 24 карты, "гладк.кожа", застежка, борд, 235399   </w:t>
            </w:r>
          </w:p>
        </w:tc>
      </w:tr>
      <w:tr w:rsidR="0015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17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1745" w:rsidRDefault="001517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17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17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17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151745" w:rsidRDefault="00151745" w:rsidP="0015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1745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56BF5-727E-4226-8C06-5DC2A82E4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