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30FA">
        <w:rPr>
          <w:b/>
          <w:sz w:val="24"/>
          <w:szCs w:val="24"/>
        </w:rPr>
        <w:t>1087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30FA" w:rsidRDefault="00B430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30FA" w:rsidRDefault="00B430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342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"Hearts" (Сердечки) 130мм, с цветной печатью, в карт. упак. с европодвесом, 232275 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30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30FA" w:rsidRDefault="00B430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B430FA" w:rsidRDefault="00B430FA" w:rsidP="00B4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30F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8D573-7703-463F-B7C1-870E46D23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