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5964">
        <w:rPr>
          <w:b/>
          <w:sz w:val="24"/>
          <w:szCs w:val="24"/>
        </w:rPr>
        <w:t>АО000319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59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5964">
        <w:rPr>
          <w:b/>
          <w:sz w:val="24"/>
          <w:szCs w:val="24"/>
        </w:rPr>
        <w:t>АО000319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59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59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59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59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59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59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9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59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59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59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59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5964" w:rsidRDefault="00DC59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298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карта", М-1:25млн, размер 122*79см, ламинир., 636                      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59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59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59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 руб.</w:t>
            </w:r>
          </w:p>
        </w:tc>
      </w:tr>
      <w:tr w:rsidR="00DC59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5964" w:rsidRDefault="00DC5964" w:rsidP="00DC59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59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596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