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5A0D">
        <w:rPr>
          <w:b/>
          <w:sz w:val="24"/>
          <w:szCs w:val="24"/>
        </w:rPr>
        <w:t>АО000310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5A0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5A0D">
        <w:rPr>
          <w:b/>
          <w:sz w:val="24"/>
          <w:szCs w:val="24"/>
        </w:rPr>
        <w:t>АО000310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5A0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5A0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5A0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5A0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5A0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5A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5A0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5A0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5A0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5A0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5A0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5A0D" w:rsidRDefault="000A5A0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289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Почетная BRAUBERG А4, мелованный картон, фольга, 2-с, 123057                                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5A0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5A0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5A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A5A0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5A0D" w:rsidRDefault="000A5A0D" w:rsidP="000A5A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5A0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5A0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2015-04-07T10:41:00Z</dcterms:modified>
</cp:coreProperties>
</file>