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0C9D">
        <w:rPr>
          <w:b/>
          <w:sz w:val="24"/>
          <w:szCs w:val="24"/>
        </w:rPr>
        <w:t>958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0C9D" w:rsidRDefault="00AE0C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0C9D" w:rsidRDefault="00AE0C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313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"Eco" горизонтальная, с двумя прижимами,  А3, 44,0*32,0см, МДФ, 3мм, 232227  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0C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0C9D" w:rsidRDefault="00AE0C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0C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0C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AE0C9D" w:rsidRDefault="00AE0C9D" w:rsidP="00AE0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0C9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E2909-B97C-44F2-836F-295D0C6ED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