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5E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5E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5E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5ECD">
        <w:rPr>
          <w:sz w:val="24"/>
          <w:szCs w:val="24"/>
        </w:rPr>
        <w:t>АО000316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5E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5E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5E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5ECD">
        <w:rPr>
          <w:sz w:val="24"/>
          <w:szCs w:val="24"/>
        </w:rPr>
        <w:t>АО000316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5E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5E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5E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5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5E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5E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5E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5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5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5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5E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5ECD" w:rsidRDefault="00845E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295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Полотенце бумажное на втулке (эконом), ш/к 50038,50125                                              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5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5ECD" w:rsidRDefault="00845ECD" w:rsidP="00845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5EC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7A158-063A-40BF-862D-FED9C8A28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2015-04-07T10:38:00Z</dcterms:modified>
</cp:coreProperties>
</file>