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4022">
        <w:rPr>
          <w:b/>
          <w:sz w:val="24"/>
          <w:szCs w:val="24"/>
        </w:rPr>
        <w:t>815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4022" w:rsidRDefault="008440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4022" w:rsidRDefault="008440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270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15 см (на 1400л.), цвет ассорти, h-150                                    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40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4022" w:rsidRDefault="008440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40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40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844022" w:rsidRDefault="00844022" w:rsidP="00844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402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EAB62-FC3D-4352-9577-128DD7D72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