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1513">
        <w:rPr>
          <w:b/>
          <w:sz w:val="24"/>
          <w:szCs w:val="24"/>
        </w:rPr>
        <w:t>801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1513" w:rsidRDefault="001F15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1513" w:rsidRDefault="001F15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256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фигурный BRAUBERG Ассорти 3*50л., европодвес, 122711                               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15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1513" w:rsidRDefault="001F15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15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15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1F1513" w:rsidRDefault="001F1513" w:rsidP="001F15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151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5A4F4-8612-4733-B3F4-008F7BE1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