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0D76">
        <w:rPr>
          <w:b/>
          <w:sz w:val="24"/>
          <w:szCs w:val="24"/>
        </w:rPr>
        <w:t>797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0D76" w:rsidRDefault="00E60D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0D76" w:rsidRDefault="00E60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252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50*12мм, 5цв.*20л., в карт. книжке, европодвес, 122705                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0D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0D76" w:rsidRDefault="00E60D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0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0D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E60D76" w:rsidRDefault="00E60D76" w:rsidP="00E60D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0D7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6D1F3-BA31-4B1F-B497-8080770E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