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75B74">
        <w:rPr>
          <w:b/>
          <w:sz w:val="24"/>
          <w:szCs w:val="24"/>
        </w:rPr>
        <w:t>787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7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75B74" w:rsidRDefault="00375B7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75B74" w:rsidRDefault="00375B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  <w:tr w:rsidR="0037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</w:t>
            </w:r>
          </w:p>
        </w:tc>
      </w:tr>
      <w:tr w:rsidR="0037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76*51 мм 100л., зеленый, 122693                                           </w:t>
            </w:r>
          </w:p>
        </w:tc>
      </w:tr>
      <w:tr w:rsidR="0037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7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75B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75B74" w:rsidRDefault="00375B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5B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5B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5B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375B74" w:rsidRDefault="00375B74" w:rsidP="00375B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75B74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164D0-B86E-4B96-9654-767E2E910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