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76A2">
        <w:rPr>
          <w:b/>
          <w:sz w:val="24"/>
          <w:szCs w:val="24"/>
        </w:rPr>
        <w:t>776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76A2" w:rsidRDefault="000976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76A2" w:rsidRDefault="000976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для флипчарта "2х3" ("Дважды три", Польша) 20 листов, чистый, 66*99см, B04                  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976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76A2" w:rsidRDefault="000976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76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976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0976A2" w:rsidRDefault="000976A2" w:rsidP="000976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976A2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3A1A5-ECF8-49B2-8E7A-B533C0CE3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