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084C">
        <w:rPr>
          <w:b/>
          <w:sz w:val="24"/>
          <w:szCs w:val="24"/>
        </w:rPr>
        <w:t>659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084C" w:rsidRDefault="00C408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084C" w:rsidRDefault="00C408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Дело картонная (без скоросшивателя), гарант.пл.280г/кв.м, до 200л.                            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08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084C" w:rsidRDefault="00C408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08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08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C4084C" w:rsidRDefault="00C4084C" w:rsidP="00C40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084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65CF-EC8F-4E0B-9B1A-93CE6719C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