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86879">
        <w:rPr>
          <w:b/>
          <w:sz w:val="24"/>
          <w:szCs w:val="24"/>
        </w:rPr>
        <w:t>652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68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68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68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868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86879" w:rsidRDefault="003868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86879" w:rsidRDefault="003868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68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68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</w:t>
            </w:r>
          </w:p>
        </w:tc>
      </w:tr>
      <w:tr w:rsidR="003868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</w:t>
            </w:r>
          </w:p>
        </w:tc>
      </w:tr>
      <w:tr w:rsidR="003868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в подставке прозрачной, куб 9*9*9, белый, 122223                          </w:t>
            </w:r>
          </w:p>
        </w:tc>
      </w:tr>
      <w:tr w:rsidR="003868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868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868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86879" w:rsidRDefault="003868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868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868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868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386879" w:rsidRDefault="00386879" w:rsidP="00386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86879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BE6B8-19B9-4A8F-8604-5E9E49D8D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2015-04-07T10:27:00Z</dcterms:modified>
</cp:coreProperties>
</file>