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5BE5">
        <w:rPr>
          <w:b/>
          <w:sz w:val="24"/>
          <w:szCs w:val="24"/>
        </w:rPr>
        <w:t>644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5BE5" w:rsidRDefault="00A15B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5BE5" w:rsidRDefault="00A15B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43*25*1000шт(ролик), светостойкость до 2 мес.          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5B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5BE5" w:rsidRDefault="00A15B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5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5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A15BE5" w:rsidRDefault="00A15BE5" w:rsidP="00A15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5BE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6329F-E417-4EE1-B190-A04769F7E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