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C73DE">
        <w:rPr>
          <w:b/>
          <w:sz w:val="24"/>
          <w:szCs w:val="24"/>
        </w:rPr>
        <w:t>521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7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7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7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C7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C73DE" w:rsidRDefault="009C73D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C73DE" w:rsidRDefault="009C7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7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7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</w:t>
            </w:r>
          </w:p>
        </w:tc>
      </w:tr>
      <w:tr w:rsidR="009C7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</w:t>
            </w:r>
          </w:p>
        </w:tc>
      </w:tr>
      <w:tr w:rsidR="009C7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и цветной мел.картон А4 205*285мм "КТС-ПРО", 8+8л., 8+8цв., С 15601-11, 0156-01-11   </w:t>
            </w:r>
          </w:p>
        </w:tc>
      </w:tr>
      <w:tr w:rsidR="009C7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C7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C73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C73DE" w:rsidRDefault="009C7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C73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C73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C73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9C73DE" w:rsidRDefault="009C73DE" w:rsidP="009C7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C73DE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7D3A6-21D5-415B-9FAD-1205A46D9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