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496C">
        <w:rPr>
          <w:b/>
          <w:sz w:val="24"/>
          <w:szCs w:val="24"/>
        </w:rPr>
        <w:t>490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496C" w:rsidRDefault="00B949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496C" w:rsidRDefault="00B949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А6+ 125*170мм, "Российский" 208л., лам. обложка, 121584      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49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496C" w:rsidRDefault="00B949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49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49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B9496C" w:rsidRDefault="00B9496C" w:rsidP="00B949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496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67D85-F609-4064-B3D4-E1140B571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