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41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41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41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41F3">
        <w:rPr>
          <w:sz w:val="24"/>
          <w:szCs w:val="24"/>
        </w:rPr>
        <w:t>АО000177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41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41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41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41F3">
        <w:rPr>
          <w:sz w:val="24"/>
          <w:szCs w:val="24"/>
        </w:rPr>
        <w:t>АО000177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41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41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41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4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41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41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41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4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4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4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41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41F3" w:rsidRDefault="00F941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Ежедневник BRAUBERG полудат. на 4 года А5 133*205мм, "Кожа зеленая, шотландка" 192л, обл.шелк,121594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4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41F3" w:rsidRDefault="00F941F3" w:rsidP="00F94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41F3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F4D1C-49D1-47A5-BC09-0887B4AE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