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406B">
        <w:rPr>
          <w:b/>
          <w:sz w:val="24"/>
          <w:szCs w:val="24"/>
        </w:rPr>
        <w:t>376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406B" w:rsidRDefault="009040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406B" w:rsidRDefault="00904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А4 200*290мм ПИФАГОР 8л., "Снежная королева", 121436                                   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40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406B" w:rsidRDefault="009040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40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90406B" w:rsidRDefault="0090406B" w:rsidP="009040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406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6F542-B77B-4047-AE65-BA2D5E5E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