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1BF9">
        <w:rPr>
          <w:b/>
          <w:sz w:val="24"/>
          <w:szCs w:val="24"/>
        </w:rPr>
        <w:t>351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1BF9" w:rsidRDefault="00901B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1BF9" w:rsidRDefault="00901B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А4 200*283мм ПИФАГОР "Гномик на карнавале", 16л. 8цв., 121009                        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1B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1BF9" w:rsidRDefault="00901B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1B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1B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901BF9" w:rsidRDefault="00901BF9" w:rsidP="00901B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1BF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5D37F-1288-4305-916F-6083F1831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