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2AF2">
        <w:rPr>
          <w:b/>
          <w:sz w:val="24"/>
          <w:szCs w:val="24"/>
        </w:rPr>
        <w:t>259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2AF2" w:rsidRDefault="004F2A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F2AF2" w:rsidRDefault="004F2A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А4 200*290мм "КТС-ПРО" ВОЛШЕБНЫЙ, 10л., 10цв., С 1001-07                             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F2A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F2AF2" w:rsidRDefault="004F2A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2A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2A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4F2AF2" w:rsidRDefault="004F2AF2" w:rsidP="004F2A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F2AF2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5312E-E25C-44A1-8326-390E25FA1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