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7103">
        <w:rPr>
          <w:b/>
          <w:sz w:val="24"/>
          <w:szCs w:val="24"/>
        </w:rPr>
        <w:t>АО00067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71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7103">
        <w:rPr>
          <w:b/>
          <w:sz w:val="24"/>
          <w:szCs w:val="24"/>
        </w:rPr>
        <w:t>АО00067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71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71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71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71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71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71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71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71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71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71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71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7103" w:rsidRDefault="00C671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д/касс.аппарат, КОМПЛЕКТ 12шт., из термобумаги 57х40х12 (29м) НБК, 110361                    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71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71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71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 руб.</w:t>
            </w:r>
          </w:p>
        </w:tc>
      </w:tr>
      <w:tr w:rsidR="00C671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7103" w:rsidRDefault="00C67103" w:rsidP="00C671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71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710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