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5FA8">
        <w:rPr>
          <w:b/>
          <w:sz w:val="24"/>
          <w:szCs w:val="24"/>
        </w:rPr>
        <w:t>176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5FA8" w:rsidRDefault="00D05F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5FA8" w:rsidRDefault="00D05F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и кальк. STARLESS, КОМПЛЕКТ 15шт, 69х60(54)х12, белизна 96%, ш/к 00981       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05F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5FA8" w:rsidRDefault="00D05F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5F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05F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D05FA8" w:rsidRDefault="00D05FA8" w:rsidP="00D05F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05FA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24C1F-CEBE-4B6E-95D5-34BC62A25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