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5B89">
        <w:rPr>
          <w:b/>
          <w:sz w:val="24"/>
          <w:szCs w:val="24"/>
        </w:rPr>
        <w:t>128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5B89" w:rsidRDefault="007C5B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5B89" w:rsidRDefault="007C5B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А3,135г/м 250л.класс "А++"Австрия,белизн 138%(CIE),ш/к24880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5B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5B89" w:rsidRDefault="007C5B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5B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5B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7C5B89" w:rsidRDefault="007C5B89" w:rsidP="007C5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5B8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6AD38-F2DA-40EC-8353-D043FDF54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2015-04-07T10:03:00Z</dcterms:modified>
</cp:coreProperties>
</file>