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E14484" w14:textId="132E9520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CA46D7">
        <w:rPr>
          <w:b/>
          <w:sz w:val="24"/>
          <w:szCs w:val="24"/>
        </w:rPr>
        <w:t>АО0003405</w:t>
      </w:r>
      <w:r w:rsidRPr="00BE0A9B">
        <w:rPr>
          <w:b/>
          <w:sz w:val="24"/>
          <w:szCs w:val="24"/>
        </w:rPr>
        <w:t>.</w:t>
      </w:r>
    </w:p>
    <w:p w14:paraId="0F0E58CB" w14:textId="538AE98C" w:rsidR="009B22E7" w:rsidRPr="00BE0A9B" w:rsidRDefault="00CA46D7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02.11.2026</w:t>
      </w:r>
    </w:p>
    <w:p w14:paraId="3471193F" w14:textId="2963A56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A46D7">
        <w:rPr>
          <w:b/>
          <w:sz w:val="24"/>
          <w:szCs w:val="24"/>
        </w:rPr>
        <w:t xml:space="preserve">открытом </w:t>
      </w:r>
      <w:proofErr w:type="gramStart"/>
      <w:r w:rsidR="00CA46D7">
        <w:rPr>
          <w:b/>
          <w:sz w:val="24"/>
          <w:szCs w:val="24"/>
        </w:rPr>
        <w:t>аукционе</w:t>
      </w:r>
      <w:r w:rsidR="002302D6" w:rsidRPr="00BC570C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A46D7">
        <w:rPr>
          <w:b/>
          <w:sz w:val="24"/>
          <w:szCs w:val="24"/>
        </w:rPr>
        <w:t>АО0003405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59"/>
        <w:gridCol w:w="6986"/>
      </w:tblGrid>
      <w:tr w:rsidR="00EB4646" w:rsidRPr="00BE0A9B" w14:paraId="5F8EAD30" w14:textId="77777777" w:rsidTr="000E46A0">
        <w:tc>
          <w:tcPr>
            <w:tcW w:w="2376" w:type="dxa"/>
          </w:tcPr>
          <w:p w14:paraId="71E253E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2B908A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589E10F" w14:textId="77777777" w:rsidTr="000E46A0">
        <w:tc>
          <w:tcPr>
            <w:tcW w:w="2376" w:type="dxa"/>
          </w:tcPr>
          <w:p w14:paraId="7F96EA31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BA35F3F" w14:textId="54FEC351" w:rsidR="00EB4646" w:rsidRPr="00BE0A9B" w:rsidRDefault="00CA46D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5CE648C" w14:textId="77777777" w:rsidTr="000E46A0">
        <w:tc>
          <w:tcPr>
            <w:tcW w:w="2376" w:type="dxa"/>
          </w:tcPr>
          <w:p w14:paraId="358BC8E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EA61DB4" w14:textId="4C97CDF8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A46D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A46D7">
              <w:rPr>
                <w:sz w:val="24"/>
                <w:szCs w:val="24"/>
              </w:rPr>
              <w:t>Корнеева  Светлана  Алексеевна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1FAE742" w14:textId="77777777" w:rsidTr="000E46A0">
        <w:tc>
          <w:tcPr>
            <w:tcW w:w="2376" w:type="dxa"/>
          </w:tcPr>
          <w:p w14:paraId="69F426B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67F7010" w14:textId="273A2334" w:rsidR="00EB4646" w:rsidRPr="00BC570C" w:rsidRDefault="00CA46D7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BC570C">
              <w:rPr>
                <w:sz w:val="24"/>
                <w:szCs w:val="24"/>
              </w:rPr>
              <w:t xml:space="preserve">земельный участок, площадью: 562 </w:t>
            </w:r>
            <w:proofErr w:type="spellStart"/>
            <w:r w:rsidRPr="00BC570C">
              <w:rPr>
                <w:sz w:val="24"/>
                <w:szCs w:val="24"/>
              </w:rPr>
              <w:t>кв.м</w:t>
            </w:r>
            <w:proofErr w:type="spellEnd"/>
            <w:r w:rsidRPr="00BC570C">
              <w:rPr>
                <w:sz w:val="24"/>
                <w:szCs w:val="24"/>
              </w:rPr>
              <w:t xml:space="preserve">., с кадастровым номером: 50:23:0050565:3080, расположенный по адресу: Российская Федерация, Московская область, р-н. Раменский, сельское поселение </w:t>
            </w:r>
            <w:proofErr w:type="spellStart"/>
            <w:r w:rsidRPr="00BC570C">
              <w:rPr>
                <w:sz w:val="24"/>
                <w:szCs w:val="24"/>
              </w:rPr>
              <w:t>Ульянинское</w:t>
            </w:r>
            <w:proofErr w:type="spellEnd"/>
            <w:r w:rsidRPr="00BC570C">
              <w:rPr>
                <w:sz w:val="24"/>
                <w:szCs w:val="24"/>
              </w:rPr>
              <w:t xml:space="preserve">, земельный участок расположен в западной части кадастрового квартала, </w:t>
            </w:r>
            <w:proofErr w:type="spellStart"/>
            <w:r w:rsidRPr="00BC570C">
              <w:rPr>
                <w:sz w:val="24"/>
                <w:szCs w:val="24"/>
              </w:rPr>
              <w:t>д.б</w:t>
            </w:r>
            <w:proofErr w:type="spellEnd"/>
            <w:r w:rsidRPr="00BC570C">
              <w:rPr>
                <w:sz w:val="24"/>
                <w:szCs w:val="24"/>
              </w:rPr>
              <w:t>/н.</w:t>
            </w:r>
          </w:p>
        </w:tc>
      </w:tr>
      <w:tr w:rsidR="00EB4646" w:rsidRPr="00BE0A9B" w14:paraId="04960AE6" w14:textId="77777777" w:rsidTr="000E46A0">
        <w:tc>
          <w:tcPr>
            <w:tcW w:w="2376" w:type="dxa"/>
          </w:tcPr>
          <w:p w14:paraId="4186B9D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893AE63" w14:textId="7C654B18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A46D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A46D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9FCBCFD" w14:textId="77777777" w:rsidTr="000E46A0">
        <w:tc>
          <w:tcPr>
            <w:tcW w:w="2376" w:type="dxa"/>
          </w:tcPr>
          <w:p w14:paraId="0B2CC17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F07D17E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25925A2" w14:textId="77777777" w:rsidTr="000E46A0">
        <w:trPr>
          <w:trHeight w:val="690"/>
        </w:trPr>
        <w:tc>
          <w:tcPr>
            <w:tcW w:w="2376" w:type="dxa"/>
          </w:tcPr>
          <w:p w14:paraId="6FEB3D8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EA45B8E" w14:textId="1AEF5D1F" w:rsidR="004C520C" w:rsidRPr="00BE0A9B" w:rsidRDefault="00CA46D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28.09.2026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14:paraId="6AAFF845" w14:textId="77777777" w:rsidTr="000E46A0">
        <w:trPr>
          <w:trHeight w:val="135"/>
        </w:trPr>
        <w:tc>
          <w:tcPr>
            <w:tcW w:w="2376" w:type="dxa"/>
          </w:tcPr>
          <w:p w14:paraId="6105A9E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1537B5A" w14:textId="6BD4252F" w:rsidR="004C520C" w:rsidRPr="00BE0A9B" w:rsidRDefault="00CA46D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30.10.2026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14:paraId="2417EB63" w14:textId="77777777" w:rsidTr="000E46A0">
        <w:trPr>
          <w:trHeight w:val="150"/>
        </w:trPr>
        <w:tc>
          <w:tcPr>
            <w:tcW w:w="2376" w:type="dxa"/>
          </w:tcPr>
          <w:p w14:paraId="7BD4615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DA6D3CC" w14:textId="44A35B62" w:rsidR="004C520C" w:rsidRPr="00BE0A9B" w:rsidRDefault="00CA46D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23.09.2026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E57074A" w14:textId="77777777" w:rsidTr="000E46A0">
        <w:trPr>
          <w:trHeight w:val="119"/>
        </w:trPr>
        <w:tc>
          <w:tcPr>
            <w:tcW w:w="2376" w:type="dxa"/>
          </w:tcPr>
          <w:p w14:paraId="44AE0A3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3CB6E65" w14:textId="49F59A3D" w:rsidR="004C520C" w:rsidRPr="00BE0A9B" w:rsidRDefault="00CA46D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23.09.2026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305006C" w14:textId="77777777" w:rsidTr="000E46A0">
        <w:trPr>
          <w:trHeight w:val="135"/>
        </w:trPr>
        <w:tc>
          <w:tcPr>
            <w:tcW w:w="2376" w:type="dxa"/>
          </w:tcPr>
          <w:p w14:paraId="3BBF594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6CFF55F" w14:textId="6E2AF59E" w:rsidR="004C520C" w:rsidRPr="00BE0A9B" w:rsidRDefault="00CA46D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23.09.2026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1EE10F1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50CC1FF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46D7" w14:paraId="3E55DB67" w14:textId="77777777">
        <w:tc>
          <w:tcPr>
            <w:tcW w:w="4785" w:type="dxa"/>
          </w:tcPr>
          <w:p w14:paraId="4FE24AAE" w14:textId="592AF5CF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3757CCBA" w14:textId="04EF8C10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Куманеева Екатерина Александровна</w:t>
            </w:r>
          </w:p>
        </w:tc>
      </w:tr>
      <w:tr w:rsidR="00CA46D7" w14:paraId="75F87EF2" w14:textId="77777777">
        <w:tc>
          <w:tcPr>
            <w:tcW w:w="4785" w:type="dxa"/>
          </w:tcPr>
          <w:p w14:paraId="7ECEE477" w14:textId="6024F59E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21FB891" w14:textId="74DCF73C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615527754559</w:t>
            </w:r>
          </w:p>
        </w:tc>
      </w:tr>
    </w:tbl>
    <w:p w14:paraId="457B225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FE0264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46D7" w14:paraId="3E59B27A" w14:textId="77777777">
        <w:tc>
          <w:tcPr>
            <w:tcW w:w="4785" w:type="dxa"/>
          </w:tcPr>
          <w:p w14:paraId="2EBC2E15" w14:textId="53FBAC6E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440A07E" w14:textId="2BDF8CC5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Куманеева Екатерина </w:t>
            </w:r>
            <w:proofErr w:type="spellStart"/>
            <w:r>
              <w:rPr>
                <w:sz w:val="24"/>
                <w:szCs w:val="24"/>
                <w:lang w:val="en-US"/>
              </w:rPr>
              <w:t>Александровна</w:t>
            </w:r>
            <w:proofErr w:type="spellEnd"/>
          </w:p>
        </w:tc>
      </w:tr>
      <w:tr w:rsidR="00CA46D7" w14:paraId="0D402E5A" w14:textId="77777777">
        <w:tc>
          <w:tcPr>
            <w:tcW w:w="4785" w:type="dxa"/>
          </w:tcPr>
          <w:p w14:paraId="1220CEB6" w14:textId="7912EAA3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FA6CE2C" w14:textId="3A281CFC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910233451600</w:t>
            </w:r>
          </w:p>
        </w:tc>
      </w:tr>
      <w:tr w:rsidR="00CA46D7" w14:paraId="0619F5DC" w14:textId="77777777">
        <w:tc>
          <w:tcPr>
            <w:tcW w:w="4785" w:type="dxa"/>
          </w:tcPr>
          <w:p w14:paraId="723EE74B" w14:textId="65C05C4F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723C15B7" w14:textId="2FECCAF6" w:rsidR="00CA46D7" w:rsidRPr="00BC570C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C570C">
              <w:rPr>
                <w:sz w:val="24"/>
                <w:szCs w:val="24"/>
              </w:rPr>
              <w:t>Саморегулируемая межрегиональная общественная организация "Ассоциация антикризисных управляющих" (ИНН 6315944042,  ОГРН 1026300003751)</w:t>
            </w:r>
          </w:p>
        </w:tc>
      </w:tr>
      <w:tr w:rsidR="00CA46D7" w14:paraId="2018016E" w14:textId="77777777">
        <w:tc>
          <w:tcPr>
            <w:tcW w:w="4785" w:type="dxa"/>
          </w:tcPr>
          <w:p w14:paraId="2CF9AD73" w14:textId="1FA22E86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017FD4EC" w14:textId="2A3309EC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23661</w:t>
            </w:r>
          </w:p>
        </w:tc>
      </w:tr>
    </w:tbl>
    <w:p w14:paraId="7528B1F3" w14:textId="5FC58722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53FC0C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46D7" w14:paraId="5E285E74" w14:textId="77777777">
        <w:tc>
          <w:tcPr>
            <w:tcW w:w="4785" w:type="dxa"/>
          </w:tcPr>
          <w:p w14:paraId="36BD3846" w14:textId="575D5D10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424ADB3" w14:textId="14A30BAA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Московской области</w:t>
            </w:r>
          </w:p>
        </w:tc>
      </w:tr>
      <w:tr w:rsidR="00CA46D7" w14:paraId="4CBA7E48" w14:textId="77777777">
        <w:tc>
          <w:tcPr>
            <w:tcW w:w="4785" w:type="dxa"/>
          </w:tcPr>
          <w:p w14:paraId="4DBC6B58" w14:textId="33C81B62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B90E249" w14:textId="77777777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А41-18759/2025</w:t>
            </w:r>
          </w:p>
          <w:p w14:paraId="506EFBB0" w14:textId="4E03318E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CA46D7" w14:paraId="5A3FA9AE" w14:textId="77777777">
        <w:tc>
          <w:tcPr>
            <w:tcW w:w="4785" w:type="dxa"/>
          </w:tcPr>
          <w:p w14:paraId="298B66DA" w14:textId="1ECF6003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3F572BD" w14:textId="3045F239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об условиях проведения торгов по реализации имущества гражданина ( залогодержатель ПАО "Сбербанк России".</w:t>
            </w:r>
          </w:p>
        </w:tc>
      </w:tr>
    </w:tbl>
    <w:p w14:paraId="69D32B6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53495C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46D7" w14:paraId="463247DE" w14:textId="77777777">
        <w:tc>
          <w:tcPr>
            <w:tcW w:w="4785" w:type="dxa"/>
          </w:tcPr>
          <w:p w14:paraId="4BEC86E9" w14:textId="102E377C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C006512" w14:textId="4E972925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A46D7" w14:paraId="65CB12E1" w14:textId="77777777">
        <w:tc>
          <w:tcPr>
            <w:tcW w:w="4785" w:type="dxa"/>
          </w:tcPr>
          <w:p w14:paraId="11FBF1CF" w14:textId="58134DC9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97843BB" w14:textId="18125A65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Корнеева  Светлана  Алексеевна</w:t>
            </w:r>
          </w:p>
        </w:tc>
      </w:tr>
      <w:tr w:rsidR="00CA46D7" w14:paraId="5757EC57" w14:textId="77777777">
        <w:tc>
          <w:tcPr>
            <w:tcW w:w="4785" w:type="dxa"/>
          </w:tcPr>
          <w:p w14:paraId="3AA0398D" w14:textId="779C0BA1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FCC9AB5" w14:textId="13228207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504305151238</w:t>
            </w:r>
          </w:p>
        </w:tc>
      </w:tr>
      <w:tr w:rsidR="00CA46D7" w14:paraId="2A36B799" w14:textId="77777777">
        <w:tc>
          <w:tcPr>
            <w:tcW w:w="4785" w:type="dxa"/>
          </w:tcPr>
          <w:p w14:paraId="6312B698" w14:textId="38772A1B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7004A99" w14:textId="77777777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дней с даты подписания протокола организатор торгов направляет победителю предложение заключить договор купли-продажи с приложением проекта договора согласно представленному победителем торгов предложению о цене.</w:t>
            </w:r>
          </w:p>
          <w:p w14:paraId="27A9CAB3" w14:textId="77777777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14:paraId="6519C2C8" w14:textId="77777777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о результатах торгов финансовый управляющий направляет победителю торгов предложение о заключении договора купли-продажи имущества с приложением проекта договора в соответствии с представленным победителем торгов предложением о цене имущества.</w:t>
            </w:r>
          </w:p>
          <w:p w14:paraId="7B4CF346" w14:textId="77777777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14:paraId="61B3D299" w14:textId="77777777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</w:t>
            </w:r>
            <w:r>
              <w:rPr>
                <w:sz w:val="24"/>
                <w:szCs w:val="24"/>
              </w:rPr>
              <w:lastRenderedPageBreak/>
              <w:t>продажи в течение 5 (пяти) дней с даты получения предложения о подписании договора купли – продажи от Финансового управляющего, Финансовый управляющий в срок 5 (пять) дней, должен предложить заключить договор купли-продажи имущества/лота путем направления заказного письма с уведомлением о вручении участнику торгов, предложившему наиболее высокую цену имущества/лота по сравнению с ценой имущества/лота, предложенной другими участниками торгов, за исключением победителя торгов, по предложенной этим участником цене.</w:t>
            </w:r>
          </w:p>
          <w:p w14:paraId="6E24FF4A" w14:textId="77777777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14:paraId="5FF3E21F" w14:textId="1BFCCC4F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отказе этого участника от покупки имущества или не поступлении ответа от него в течение 5 (пяти) дней срок с даты получения победителем торгов предложения о заключении договора купли-продажи, Финансовый управляющий в течение 2 (двух) дней обязан признать торги несостоявшимися с составлением соответствующего протокола, назначить дату проведения повторных торгов, передать оператору электронной площадки протокол о признании торгов несостоявшимися.</w:t>
            </w:r>
          </w:p>
        </w:tc>
      </w:tr>
    </w:tbl>
    <w:p w14:paraId="2D622C0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A40391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46D7" w14:paraId="18EB9864" w14:textId="77777777">
        <w:tc>
          <w:tcPr>
            <w:tcW w:w="4785" w:type="dxa"/>
          </w:tcPr>
          <w:p w14:paraId="7CDDF24F" w14:textId="1E02A821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9A5CE63" w14:textId="1BB432C3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Куманеева Екатерина Александровна</w:t>
            </w:r>
          </w:p>
        </w:tc>
      </w:tr>
      <w:tr w:rsidR="00CA46D7" w14:paraId="76077AE8" w14:textId="77777777">
        <w:tc>
          <w:tcPr>
            <w:tcW w:w="4785" w:type="dxa"/>
          </w:tcPr>
          <w:p w14:paraId="2141E170" w14:textId="66F8A90B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772467F" w14:textId="6B0C1B1C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+79181385664</w:t>
            </w:r>
          </w:p>
        </w:tc>
      </w:tr>
      <w:tr w:rsidR="00CA46D7" w14:paraId="5FAD7F8A" w14:textId="77777777">
        <w:tc>
          <w:tcPr>
            <w:tcW w:w="4785" w:type="dxa"/>
          </w:tcPr>
          <w:p w14:paraId="18031164" w14:textId="6C79E788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8BEED96" w14:textId="4A78EAD2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kumaneeva.ek@yandex.ru</w:t>
            </w:r>
          </w:p>
        </w:tc>
      </w:tr>
    </w:tbl>
    <w:p w14:paraId="7CDA65A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17A395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2B5BFE6" w14:textId="77777777" w:rsidR="00CA46D7" w:rsidRDefault="00CA46D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68A9BEC7" w14:textId="77777777" w:rsidR="00CA46D7" w:rsidRDefault="00CA46D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46D7" w14:paraId="65EAED50" w14:textId="77777777">
        <w:tc>
          <w:tcPr>
            <w:tcW w:w="4785" w:type="dxa"/>
          </w:tcPr>
          <w:p w14:paraId="6892CA7F" w14:textId="14E36F8F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26F610C" w14:textId="45DDC4A7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площадью: 562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с кадастровым номером: 50:23:0050565:3080, расположенный по адресу: Российская Федерация, Московская область, р-н. Раменский, сельское поселение </w:t>
            </w:r>
            <w:proofErr w:type="spellStart"/>
            <w:r>
              <w:rPr>
                <w:sz w:val="24"/>
                <w:szCs w:val="24"/>
              </w:rPr>
              <w:t>Ульянинское</w:t>
            </w:r>
            <w:proofErr w:type="spellEnd"/>
            <w:r>
              <w:rPr>
                <w:sz w:val="24"/>
                <w:szCs w:val="24"/>
              </w:rPr>
              <w:t xml:space="preserve">, земельный участок расположен в западной части кадастрового квартала, </w:t>
            </w:r>
            <w:proofErr w:type="spellStart"/>
            <w:r>
              <w:rPr>
                <w:sz w:val="24"/>
                <w:szCs w:val="24"/>
              </w:rPr>
              <w:t>д.б</w:t>
            </w:r>
            <w:proofErr w:type="spellEnd"/>
            <w:r>
              <w:rPr>
                <w:sz w:val="24"/>
                <w:szCs w:val="24"/>
              </w:rPr>
              <w:t>/н.</w:t>
            </w:r>
          </w:p>
        </w:tc>
      </w:tr>
      <w:tr w:rsidR="00CA46D7" w14:paraId="398ACEF9" w14:textId="77777777">
        <w:tc>
          <w:tcPr>
            <w:tcW w:w="4785" w:type="dxa"/>
          </w:tcPr>
          <w:p w14:paraId="009EFBBF" w14:textId="743B75C5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E2C6E27" w14:textId="08266AA7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составляется в произвольной форме на русском языке, должна содержать: наименование, организационно-правовая форму,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Заявка на участие в торгах должна содержать сведения о наличии или об отсутствии заинтересованности заявителя по отношению к должнику, его кредиторам, финансовому управляющему и о характере этой заинтересованности, сведения об участии в капитале заявителя финансового управляющего и СРО арбитражных управляющих, членом или руководителем которой является финансовый управляющий. Срок представления заявок на участие в торгах устанавливается в соответствии со ст. 110 Закона о банкротстве. Заявки, поступившие по истечении срока приема, указанного в сообщении о проведении торгов, не рассматриваются. При подаче заявки заявителем предоставляются следующие документы и сведения: обязательство участника соблюдать требования, указанные в сообщении о проведении открытых торгов;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заверенный перевод на русский язык документов о государственной регистрации юридического лица /государственной регистрации физического лица как индивидуального предпринимателя в соответствии с законодательством </w:t>
            </w:r>
            <w:r>
              <w:rPr>
                <w:sz w:val="24"/>
                <w:szCs w:val="24"/>
              </w:rPr>
              <w:lastRenderedPageBreak/>
              <w:t>иностранного государства (для иностранного лица); фирменное наименование, организационно-правовая форме, месте нахождения лица и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копии документов, подтверждающих полномочия руководителя (для юридических лиц); сведения о наличии (отсутствии) заинтересованности заявителя к должнику, кредиторам, арбитражному управляющему и о характере заинтересованности, сведения об участии в капитале заявителя арбитражного управляющего, а также сведения о СРО арбитражных управляющих, членом или руководителем которой является финансовый управляющий; документ, подтверждающий полномочия лица на осуществление действий от заявителя.</w:t>
            </w:r>
          </w:p>
        </w:tc>
      </w:tr>
      <w:tr w:rsidR="00CA46D7" w14:paraId="526F1A21" w14:textId="77777777">
        <w:tc>
          <w:tcPr>
            <w:tcW w:w="4785" w:type="dxa"/>
          </w:tcPr>
          <w:p w14:paraId="1D32EEC4" w14:textId="282208F2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5FE938B" w14:textId="6CD36652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площадью: 562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с кадастровым номером: 50:23:0050565:3080, расположенный по адресу: Российская Федерация, Московская область, р-н. Раменский, сельское поселение </w:t>
            </w:r>
            <w:proofErr w:type="spellStart"/>
            <w:r>
              <w:rPr>
                <w:sz w:val="24"/>
                <w:szCs w:val="24"/>
              </w:rPr>
              <w:t>Ульянинское</w:t>
            </w:r>
            <w:proofErr w:type="spellEnd"/>
            <w:r>
              <w:rPr>
                <w:sz w:val="24"/>
                <w:szCs w:val="24"/>
              </w:rPr>
              <w:t xml:space="preserve">, земельный участок расположен в западной части кадастрового квартала, </w:t>
            </w:r>
            <w:proofErr w:type="spellStart"/>
            <w:r>
              <w:rPr>
                <w:sz w:val="24"/>
                <w:szCs w:val="24"/>
              </w:rPr>
              <w:t>д.б</w:t>
            </w:r>
            <w:proofErr w:type="spellEnd"/>
            <w:r>
              <w:rPr>
                <w:sz w:val="24"/>
                <w:szCs w:val="24"/>
              </w:rPr>
              <w:t>/н.</w:t>
            </w:r>
          </w:p>
        </w:tc>
      </w:tr>
      <w:tr w:rsidR="00CA46D7" w14:paraId="2BF9E342" w14:textId="77777777">
        <w:tc>
          <w:tcPr>
            <w:tcW w:w="4785" w:type="dxa"/>
          </w:tcPr>
          <w:p w14:paraId="0B4A4DA4" w14:textId="3CBDE17D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C914466" w14:textId="05095B84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222000,00</w:t>
            </w:r>
          </w:p>
        </w:tc>
      </w:tr>
      <w:tr w:rsidR="00CA46D7" w14:paraId="5CE00787" w14:textId="77777777">
        <w:tc>
          <w:tcPr>
            <w:tcW w:w="4785" w:type="dxa"/>
          </w:tcPr>
          <w:p w14:paraId="2C902B87" w14:textId="5B804D61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1E297A3" w14:textId="53089704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A46D7" w14:paraId="6B2BEE18" w14:textId="77777777">
        <w:tc>
          <w:tcPr>
            <w:tcW w:w="4785" w:type="dxa"/>
          </w:tcPr>
          <w:p w14:paraId="198DB28B" w14:textId="64255B53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C073292" w14:textId="0B9659E9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11100,00</w:t>
            </w:r>
          </w:p>
        </w:tc>
      </w:tr>
      <w:tr w:rsidR="00CA46D7" w14:paraId="5C85B896" w14:textId="77777777">
        <w:tc>
          <w:tcPr>
            <w:tcW w:w="4785" w:type="dxa"/>
          </w:tcPr>
          <w:p w14:paraId="0F59EDA8" w14:textId="082D7E3C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7FEFEE8" w14:textId="084CEA7F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A46D7" w14:paraId="3C5DE266" w14:textId="77777777">
        <w:tc>
          <w:tcPr>
            <w:tcW w:w="4785" w:type="dxa"/>
          </w:tcPr>
          <w:p w14:paraId="11073613" w14:textId="545079AB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CB239BD" w14:textId="09CCCD20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A46D7" w14:paraId="6042659B" w14:textId="77777777">
        <w:tc>
          <w:tcPr>
            <w:tcW w:w="4785" w:type="dxa"/>
          </w:tcPr>
          <w:p w14:paraId="78C33B9E" w14:textId="2E5885F7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4D3110F" w14:textId="16F36C42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первых и повторных торгов устанавливается в размере 10 % (десять процентов) от начальной цены продажи имущества.  Размер задатка должен быть внесен до срока окончания подачи заявок на банковский счет: СЧЕТ 40817810950231102680 ФИЛИАЛ ЦЕНТРАЛЬНЫЙ ПАО СОВКОМБАНК 633011, РОССИЙСКАЯ ФЕДЕРАЦИЯ, НОВОСИБИРСКАЯ ОБЛ, БЕРДСК Г, ПОПОВА УЛ, 11 БИК 045004763 ИНН 4401116480 </w:t>
            </w:r>
            <w:r>
              <w:rPr>
                <w:sz w:val="24"/>
                <w:szCs w:val="24"/>
              </w:rPr>
              <w:lastRenderedPageBreak/>
              <w:t xml:space="preserve">ОГРН 1144400000425 </w:t>
            </w:r>
            <w:proofErr w:type="spellStart"/>
            <w:r>
              <w:rPr>
                <w:sz w:val="24"/>
                <w:szCs w:val="24"/>
              </w:rPr>
              <w:t>Корр</w:t>
            </w:r>
            <w:proofErr w:type="spellEnd"/>
            <w:r>
              <w:rPr>
                <w:sz w:val="24"/>
                <w:szCs w:val="24"/>
              </w:rPr>
              <w:t>/счет 30101810150040000763 КПП 544543001 Получатель: Корнеева Светлана Алексеевна В графе «Назначения платежа» платежного поручения о внесении задатка указываются: «Задаток за участие в торгах__ (код торгов), _____________ (наименование должника), номер лота__». Претенденты, чьи задатки не поступили на счет до указанного срока, к участию в торгах не допускаются.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A46D7" w14:paraId="3641C9B2" w14:textId="77777777">
        <w:tc>
          <w:tcPr>
            <w:tcW w:w="4785" w:type="dxa"/>
          </w:tcPr>
          <w:p w14:paraId="6E40E092" w14:textId="15181D57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49F42525" w14:textId="797D4C4F" w:rsidR="00CA46D7" w:rsidRDefault="00CA46D7" w:rsidP="00CA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первых и повторных торгов устанавливается в размере 10 % (десять процентов) от начальной цены продажи имущества.  Размер задатка должен быть внесен до срока окончания подачи заявок на банковский счет: СЧЕТ 40817810950231102680 ФИЛИАЛ ЦЕНТРАЛЬНЫЙ ПАО СОВКОМБАНК 633011, РОССИЙСКАЯ ФЕДЕРАЦИЯ, НОВОСИБИРСКАЯ ОБЛ, БЕРДСК Г, ПОПОВА УЛ, 11 БИК 045004763 ИНН 4401116480 ОГРН 1144400000425 </w:t>
            </w:r>
            <w:proofErr w:type="spellStart"/>
            <w:r>
              <w:rPr>
                <w:sz w:val="24"/>
                <w:szCs w:val="24"/>
              </w:rPr>
              <w:t>Корр</w:t>
            </w:r>
            <w:proofErr w:type="spellEnd"/>
            <w:r>
              <w:rPr>
                <w:sz w:val="24"/>
                <w:szCs w:val="24"/>
              </w:rPr>
              <w:t>/счет 30101810150040000763 КПП 544543001 Получатель: Корнеева Светлана Алексеевна В графе «Назначения платежа» платежного поручения о внесении задатка указываются: «Задаток за участие в торгах__ (код торгов), _____________ (наименование должника), номер лота__». Претенденты, чьи задатки не поступили на счет до указанного срока, к участию в торгах не допускаются.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</w:tbl>
    <w:p w14:paraId="3C5BCF52" w14:textId="77777777" w:rsidR="00CA46D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14:paraId="6130D881" w14:textId="5A7EE06F" w:rsidR="00BC570C" w:rsidRDefault="00CA46D7" w:rsidP="00BC570C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ОБЩЕСТВО С ОГРАНИЧЕННОЙ ОТВЕТСТВЕННОСТЬЮ "ЮРИДИЧЕСКОЕ АГЕНТСТВО "КАПИТАЛГРУПП"" (ИНН/КПП-5032373830/503201001)</w:t>
      </w:r>
      <w:bookmarkStart w:id="28" w:name="Предложение_1"/>
      <w:bookmarkStart w:id="29" w:name="Победитель_1"/>
      <w:bookmarkEnd w:id="28"/>
      <w:bookmarkEnd w:id="29"/>
      <w:r w:rsidR="00BC570C">
        <w:rPr>
          <w:sz w:val="24"/>
          <w:szCs w:val="24"/>
        </w:rPr>
        <w:t>, действующее</w:t>
      </w:r>
      <w:r w:rsidR="00BC570C">
        <w:rPr>
          <w:sz w:val="24"/>
          <w:szCs w:val="24"/>
        </w:rPr>
        <w:t xml:space="preserve"> в </w:t>
      </w:r>
      <w:r w:rsidR="00BC570C" w:rsidRPr="00833A1D">
        <w:rPr>
          <w:sz w:val="24"/>
          <w:szCs w:val="24"/>
        </w:rPr>
        <w:t xml:space="preserve">интересах следующего принципала: </w:t>
      </w:r>
      <w:proofErr w:type="spellStart"/>
      <w:r w:rsidR="00BC570C">
        <w:rPr>
          <w:sz w:val="24"/>
          <w:szCs w:val="24"/>
        </w:rPr>
        <w:t>Кровяков</w:t>
      </w:r>
      <w:proofErr w:type="spellEnd"/>
      <w:r w:rsidR="00BC570C">
        <w:rPr>
          <w:sz w:val="24"/>
          <w:szCs w:val="24"/>
        </w:rPr>
        <w:t xml:space="preserve"> Алексей Андреевич</w:t>
      </w:r>
      <w:r w:rsidR="00BC570C">
        <w:rPr>
          <w:sz w:val="24"/>
          <w:szCs w:val="24"/>
        </w:rPr>
        <w:t xml:space="preserve"> (ИНН </w:t>
      </w:r>
      <w:r w:rsidR="00BC570C">
        <w:rPr>
          <w:sz w:val="24"/>
          <w:szCs w:val="24"/>
        </w:rPr>
        <w:t>683206455798</w:t>
      </w:r>
      <w:bookmarkStart w:id="30" w:name="_GoBack"/>
      <w:bookmarkEnd w:id="30"/>
      <w:r w:rsidR="00BC570C" w:rsidRPr="00833A1D">
        <w:rPr>
          <w:sz w:val="24"/>
          <w:szCs w:val="24"/>
        </w:rPr>
        <w:t>)</w:t>
      </w:r>
      <w:r w:rsidR="00BC570C">
        <w:rPr>
          <w:sz w:val="24"/>
          <w:szCs w:val="24"/>
        </w:rPr>
        <w:t xml:space="preserve">.  </w:t>
      </w:r>
    </w:p>
    <w:p w14:paraId="29EEA55B" w14:textId="77777777" w:rsidR="00BC570C" w:rsidRDefault="00BC570C" w:rsidP="00BC570C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</w:t>
      </w:r>
    </w:p>
    <w:p w14:paraId="28F5B244" w14:textId="249E1FA6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74C4AC5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14:paraId="3815B84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14:paraId="344AD70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14:paraId="36271416" w14:textId="77777777" w:rsidR="002B16A1" w:rsidRPr="00BC570C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14:paraId="143A57DA" w14:textId="77777777" w:rsidR="002B16A1" w:rsidRPr="00BC570C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1" w:name="ЛотНазвание_6"/>
      <w:bookmarkEnd w:id="51"/>
      <w:r w:rsidRPr="00BC570C">
        <w:rPr>
          <w:sz w:val="24"/>
          <w:szCs w:val="24"/>
        </w:rPr>
        <w:t xml:space="preserve"> </w:t>
      </w:r>
      <w:bookmarkStart w:id="52" w:name="Лот_6"/>
      <w:bookmarkEnd w:id="52"/>
      <w:r w:rsidRPr="00BC570C">
        <w:rPr>
          <w:sz w:val="24"/>
          <w:szCs w:val="24"/>
        </w:rPr>
        <w:t xml:space="preserve"> </w:t>
      </w:r>
      <w:bookmarkStart w:id="53" w:name="ПредложениеНазвание_6"/>
      <w:bookmarkEnd w:id="53"/>
      <w:r w:rsidRPr="00BC570C">
        <w:rPr>
          <w:sz w:val="24"/>
          <w:szCs w:val="24"/>
        </w:rPr>
        <w:t xml:space="preserve"> </w:t>
      </w:r>
      <w:bookmarkStart w:id="54" w:name="Предложение_6"/>
      <w:bookmarkEnd w:id="54"/>
      <w:r w:rsidRPr="00BC570C">
        <w:rPr>
          <w:sz w:val="24"/>
          <w:szCs w:val="24"/>
        </w:rPr>
        <w:t xml:space="preserve"> </w:t>
      </w:r>
      <w:bookmarkStart w:id="55" w:name="Победитель_6"/>
      <w:bookmarkEnd w:id="55"/>
    </w:p>
    <w:p w14:paraId="1D490117" w14:textId="77777777" w:rsidR="002B16A1" w:rsidRPr="00BC570C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6" w:name="ЛотНазвание_7"/>
      <w:bookmarkEnd w:id="56"/>
      <w:r w:rsidRPr="00BC570C">
        <w:rPr>
          <w:sz w:val="24"/>
          <w:szCs w:val="24"/>
        </w:rPr>
        <w:t xml:space="preserve"> </w:t>
      </w:r>
      <w:bookmarkStart w:id="57" w:name="Лот_7"/>
      <w:bookmarkEnd w:id="57"/>
      <w:r w:rsidRPr="00BC570C">
        <w:rPr>
          <w:sz w:val="24"/>
          <w:szCs w:val="24"/>
        </w:rPr>
        <w:t xml:space="preserve"> </w:t>
      </w:r>
      <w:bookmarkStart w:id="58" w:name="ПредложениеНазвание_7"/>
      <w:bookmarkEnd w:id="58"/>
      <w:r w:rsidRPr="00BC570C">
        <w:rPr>
          <w:sz w:val="24"/>
          <w:szCs w:val="24"/>
        </w:rPr>
        <w:t xml:space="preserve"> </w:t>
      </w:r>
      <w:bookmarkStart w:id="59" w:name="Предложение_7"/>
      <w:bookmarkEnd w:id="59"/>
      <w:r w:rsidRPr="00BC570C">
        <w:rPr>
          <w:sz w:val="24"/>
          <w:szCs w:val="24"/>
        </w:rPr>
        <w:t xml:space="preserve"> </w:t>
      </w:r>
      <w:bookmarkStart w:id="60" w:name="Победитель_7"/>
      <w:bookmarkEnd w:id="60"/>
    </w:p>
    <w:p w14:paraId="14BBA05B" w14:textId="77777777" w:rsidR="002B16A1" w:rsidRPr="00BC570C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1" w:name="ЛотНазвание_8"/>
      <w:bookmarkEnd w:id="61"/>
      <w:r w:rsidRPr="00BC570C">
        <w:rPr>
          <w:sz w:val="24"/>
          <w:szCs w:val="24"/>
        </w:rPr>
        <w:t xml:space="preserve"> </w:t>
      </w:r>
      <w:bookmarkStart w:id="62" w:name="Лот_8"/>
      <w:bookmarkEnd w:id="62"/>
      <w:r w:rsidRPr="00BC570C">
        <w:rPr>
          <w:sz w:val="24"/>
          <w:szCs w:val="24"/>
        </w:rPr>
        <w:t xml:space="preserve"> </w:t>
      </w:r>
      <w:bookmarkStart w:id="63" w:name="ПредложениеНазвание_8"/>
      <w:bookmarkEnd w:id="63"/>
      <w:r w:rsidRPr="00BC570C">
        <w:rPr>
          <w:sz w:val="24"/>
          <w:szCs w:val="24"/>
        </w:rPr>
        <w:t xml:space="preserve"> </w:t>
      </w:r>
      <w:bookmarkStart w:id="64" w:name="Предложение_8"/>
      <w:bookmarkEnd w:id="64"/>
      <w:r w:rsidRPr="00BC570C">
        <w:rPr>
          <w:sz w:val="24"/>
          <w:szCs w:val="24"/>
        </w:rPr>
        <w:t xml:space="preserve"> </w:t>
      </w:r>
      <w:bookmarkStart w:id="65" w:name="Победитель_8"/>
      <w:bookmarkEnd w:id="65"/>
    </w:p>
    <w:p w14:paraId="7D038418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 w:rsidRPr="00BC570C">
        <w:rPr>
          <w:sz w:val="24"/>
          <w:szCs w:val="24"/>
        </w:rPr>
        <w:t xml:space="preserve"> </w:t>
      </w:r>
      <w:bookmarkStart w:id="67" w:name="Лот_9"/>
      <w:bookmarkEnd w:id="67"/>
      <w:r w:rsidRPr="00BC570C">
        <w:rPr>
          <w:sz w:val="24"/>
          <w:szCs w:val="24"/>
        </w:rPr>
        <w:t xml:space="preserve"> </w:t>
      </w:r>
      <w:bookmarkStart w:id="68" w:name="ПредложениеНазвание_9"/>
      <w:bookmarkEnd w:id="68"/>
      <w:r w:rsidRPr="00BC570C">
        <w:rPr>
          <w:sz w:val="24"/>
          <w:szCs w:val="24"/>
        </w:rPr>
        <w:t xml:space="preserve"> </w:t>
      </w:r>
      <w:bookmarkStart w:id="69" w:name="Предложение_9"/>
      <w:bookmarkEnd w:id="69"/>
      <w:r w:rsidRPr="00BC570C">
        <w:rPr>
          <w:sz w:val="24"/>
          <w:szCs w:val="24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14:paraId="0AEF800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14:paraId="210FA1B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14:paraId="6FBC28D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14:paraId="2077E33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14:paraId="3254EC2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14:paraId="7EF57ED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14:paraId="2B0F1D8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14:paraId="7DEC726C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14:paraId="72EE83C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14:paraId="434274E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14:paraId="678AEB3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14:paraId="576EE3D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14:paraId="54278BC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14:paraId="0C2AB8A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14:paraId="5DFB74B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14:paraId="12B9E00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14:paraId="7FD4724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14:paraId="1431637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14:paraId="45C28DB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14:paraId="53C4C25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14:paraId="3E6030F0" w14:textId="77777777" w:rsidR="00362201" w:rsidRPr="00BC570C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14:paraId="0B423CE9" w14:textId="77777777" w:rsidR="00A57D49" w:rsidRPr="00BC570C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6" w:name="ЛотНазвание_31"/>
      <w:bookmarkEnd w:id="176"/>
      <w:r w:rsidRPr="00BC570C">
        <w:rPr>
          <w:sz w:val="24"/>
          <w:szCs w:val="24"/>
        </w:rPr>
        <w:t xml:space="preserve"> </w:t>
      </w:r>
      <w:bookmarkStart w:id="177" w:name="Лот_31"/>
      <w:bookmarkEnd w:id="177"/>
      <w:r w:rsidRPr="00BC570C">
        <w:rPr>
          <w:sz w:val="24"/>
          <w:szCs w:val="24"/>
        </w:rPr>
        <w:t xml:space="preserve"> </w:t>
      </w:r>
      <w:bookmarkStart w:id="178" w:name="ПредложениеНазвание_31"/>
      <w:bookmarkEnd w:id="178"/>
      <w:r w:rsidRPr="00BC570C">
        <w:rPr>
          <w:sz w:val="24"/>
          <w:szCs w:val="24"/>
        </w:rPr>
        <w:t xml:space="preserve"> </w:t>
      </w:r>
      <w:bookmarkStart w:id="179" w:name="Предложение_31"/>
      <w:bookmarkEnd w:id="179"/>
      <w:r w:rsidRPr="00BC570C">
        <w:rPr>
          <w:sz w:val="24"/>
          <w:szCs w:val="24"/>
        </w:rPr>
        <w:t xml:space="preserve"> </w:t>
      </w:r>
      <w:bookmarkStart w:id="180" w:name="Победитель_31"/>
      <w:bookmarkEnd w:id="180"/>
    </w:p>
    <w:p w14:paraId="07276255" w14:textId="77777777" w:rsidR="00A57D49" w:rsidRPr="00BC570C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1" w:name="ЛотНазвание_32"/>
      <w:bookmarkEnd w:id="181"/>
      <w:r w:rsidRPr="00BC570C">
        <w:rPr>
          <w:sz w:val="24"/>
          <w:szCs w:val="24"/>
        </w:rPr>
        <w:t xml:space="preserve"> </w:t>
      </w:r>
      <w:bookmarkStart w:id="182" w:name="Лот_32"/>
      <w:bookmarkEnd w:id="182"/>
      <w:r w:rsidRPr="00BC570C">
        <w:rPr>
          <w:sz w:val="24"/>
          <w:szCs w:val="24"/>
        </w:rPr>
        <w:t xml:space="preserve"> </w:t>
      </w:r>
      <w:bookmarkStart w:id="183" w:name="ПредложениеНазвание_32"/>
      <w:bookmarkEnd w:id="183"/>
      <w:r w:rsidRPr="00BC570C">
        <w:rPr>
          <w:sz w:val="24"/>
          <w:szCs w:val="24"/>
        </w:rPr>
        <w:t xml:space="preserve"> </w:t>
      </w:r>
      <w:bookmarkStart w:id="184" w:name="Предложение_32"/>
      <w:bookmarkEnd w:id="184"/>
      <w:r w:rsidRPr="00BC570C">
        <w:rPr>
          <w:sz w:val="24"/>
          <w:szCs w:val="24"/>
        </w:rPr>
        <w:t xml:space="preserve"> </w:t>
      </w:r>
      <w:bookmarkStart w:id="185" w:name="Победитель_32"/>
      <w:bookmarkEnd w:id="185"/>
    </w:p>
    <w:p w14:paraId="0CF40663" w14:textId="77777777" w:rsidR="00A57D49" w:rsidRPr="00BC570C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6" w:name="ЛотНазвание_33"/>
      <w:bookmarkEnd w:id="186"/>
      <w:r w:rsidRPr="00BC570C">
        <w:rPr>
          <w:sz w:val="24"/>
          <w:szCs w:val="24"/>
        </w:rPr>
        <w:t xml:space="preserve"> </w:t>
      </w:r>
      <w:bookmarkStart w:id="187" w:name="Лот_33"/>
      <w:bookmarkEnd w:id="187"/>
      <w:r w:rsidRPr="00BC570C">
        <w:rPr>
          <w:sz w:val="24"/>
          <w:szCs w:val="24"/>
        </w:rPr>
        <w:t xml:space="preserve"> </w:t>
      </w:r>
      <w:bookmarkStart w:id="188" w:name="ПредложениеНазвание_33"/>
      <w:bookmarkEnd w:id="188"/>
      <w:r w:rsidRPr="00BC570C">
        <w:rPr>
          <w:sz w:val="24"/>
          <w:szCs w:val="24"/>
        </w:rPr>
        <w:t xml:space="preserve"> </w:t>
      </w:r>
      <w:bookmarkStart w:id="189" w:name="Предложение_33"/>
      <w:bookmarkEnd w:id="189"/>
      <w:r w:rsidRPr="00BC570C">
        <w:rPr>
          <w:sz w:val="24"/>
          <w:szCs w:val="24"/>
        </w:rPr>
        <w:t xml:space="preserve"> </w:t>
      </w:r>
      <w:bookmarkStart w:id="190" w:name="Победитель_33"/>
      <w:bookmarkEnd w:id="190"/>
    </w:p>
    <w:p w14:paraId="08A5BD97" w14:textId="77777777" w:rsidR="00A57D49" w:rsidRPr="00BC570C" w:rsidRDefault="00FA2CE5" w:rsidP="00A57D49">
      <w:pPr>
        <w:spacing w:after="0" w:line="240" w:lineRule="auto"/>
        <w:ind w:left="709"/>
      </w:pPr>
      <w:bookmarkStart w:id="191" w:name="ЛотНазвание_34"/>
      <w:bookmarkEnd w:id="191"/>
      <w:r w:rsidRPr="00BC570C">
        <w:t xml:space="preserve"> </w:t>
      </w:r>
      <w:bookmarkStart w:id="192" w:name="Лот_34"/>
      <w:bookmarkEnd w:id="192"/>
      <w:r w:rsidRPr="00BC570C">
        <w:t xml:space="preserve"> </w:t>
      </w:r>
      <w:bookmarkStart w:id="193" w:name="ПредложениеНазвание_34"/>
      <w:bookmarkEnd w:id="193"/>
      <w:r w:rsidRPr="00BC570C">
        <w:t xml:space="preserve"> </w:t>
      </w:r>
      <w:bookmarkStart w:id="194" w:name="Предложение_34"/>
      <w:bookmarkEnd w:id="194"/>
      <w:r w:rsidRPr="00BC570C">
        <w:t xml:space="preserve"> </w:t>
      </w:r>
      <w:bookmarkStart w:id="195" w:name="Победитель_34"/>
      <w:bookmarkEnd w:id="195"/>
    </w:p>
    <w:p w14:paraId="5966F11E" w14:textId="77777777" w:rsidR="00FA2CE5" w:rsidRPr="00BC570C" w:rsidRDefault="00FA2CE5" w:rsidP="00A57D49">
      <w:pPr>
        <w:spacing w:after="0" w:line="240" w:lineRule="auto"/>
        <w:ind w:left="709"/>
      </w:pPr>
      <w:bookmarkStart w:id="196" w:name="ЛотНазвание_35"/>
      <w:bookmarkEnd w:id="196"/>
      <w:r w:rsidRPr="00BC570C">
        <w:t xml:space="preserve"> </w:t>
      </w:r>
      <w:bookmarkStart w:id="197" w:name="Лот_35"/>
      <w:bookmarkEnd w:id="197"/>
      <w:r w:rsidRPr="00BC570C">
        <w:t xml:space="preserve"> </w:t>
      </w:r>
      <w:bookmarkStart w:id="198" w:name="ПредложениеНазвание_35"/>
      <w:bookmarkEnd w:id="198"/>
      <w:r w:rsidRPr="00BC570C">
        <w:t xml:space="preserve"> </w:t>
      </w:r>
      <w:bookmarkStart w:id="199" w:name="Предложение_35"/>
      <w:bookmarkEnd w:id="199"/>
      <w:r w:rsidRPr="00BC570C">
        <w:t xml:space="preserve"> </w:t>
      </w:r>
      <w:bookmarkStart w:id="200" w:name="Победитель_35"/>
      <w:bookmarkEnd w:id="200"/>
    </w:p>
    <w:p w14:paraId="5D3CECA1" w14:textId="77777777" w:rsidR="00FA2CE5" w:rsidRPr="00BC570C" w:rsidRDefault="00FA2CE5" w:rsidP="00A57D49">
      <w:pPr>
        <w:spacing w:after="0" w:line="240" w:lineRule="auto"/>
        <w:ind w:left="709"/>
      </w:pPr>
      <w:bookmarkStart w:id="201" w:name="ЛотНазвание_36"/>
      <w:bookmarkEnd w:id="201"/>
      <w:r w:rsidRPr="00BC570C">
        <w:t xml:space="preserve"> </w:t>
      </w:r>
      <w:bookmarkStart w:id="202" w:name="Лот_36"/>
      <w:bookmarkEnd w:id="202"/>
      <w:r w:rsidRPr="00BC570C">
        <w:t xml:space="preserve"> </w:t>
      </w:r>
      <w:bookmarkStart w:id="203" w:name="ПредложениеНазвание_36"/>
      <w:bookmarkEnd w:id="203"/>
      <w:r w:rsidRPr="00BC570C">
        <w:t xml:space="preserve"> </w:t>
      </w:r>
      <w:bookmarkStart w:id="204" w:name="Предложение_36"/>
      <w:bookmarkEnd w:id="204"/>
      <w:r w:rsidRPr="00BC570C">
        <w:t xml:space="preserve"> </w:t>
      </w:r>
      <w:bookmarkStart w:id="205" w:name="Победитель_36"/>
      <w:bookmarkEnd w:id="205"/>
    </w:p>
    <w:p w14:paraId="054EC970" w14:textId="77777777" w:rsidR="00FA2CE5" w:rsidRPr="00BC570C" w:rsidRDefault="00FA2CE5" w:rsidP="00A57D49">
      <w:pPr>
        <w:spacing w:after="0" w:line="240" w:lineRule="auto"/>
        <w:ind w:left="709"/>
      </w:pPr>
      <w:bookmarkStart w:id="206" w:name="ЛотНазвание_37"/>
      <w:bookmarkEnd w:id="206"/>
      <w:r w:rsidRPr="00BC570C">
        <w:t xml:space="preserve"> </w:t>
      </w:r>
      <w:bookmarkStart w:id="207" w:name="Лот_37"/>
      <w:bookmarkEnd w:id="207"/>
      <w:r w:rsidRPr="00BC570C">
        <w:t xml:space="preserve"> </w:t>
      </w:r>
      <w:bookmarkStart w:id="208" w:name="ПредложениеНазвание_37"/>
      <w:bookmarkEnd w:id="208"/>
      <w:r w:rsidRPr="00BC570C">
        <w:t xml:space="preserve"> </w:t>
      </w:r>
      <w:bookmarkStart w:id="209" w:name="Предложение_37"/>
      <w:bookmarkEnd w:id="209"/>
      <w:r w:rsidRPr="00BC570C">
        <w:t xml:space="preserve"> </w:t>
      </w:r>
      <w:bookmarkStart w:id="210" w:name="Победитель_37"/>
      <w:bookmarkEnd w:id="210"/>
    </w:p>
    <w:p w14:paraId="3A928536" w14:textId="77777777" w:rsidR="00FA2CE5" w:rsidRPr="00BC570C" w:rsidRDefault="00FA2CE5" w:rsidP="00A57D49">
      <w:pPr>
        <w:spacing w:after="0" w:line="240" w:lineRule="auto"/>
        <w:ind w:left="709"/>
      </w:pPr>
      <w:bookmarkStart w:id="211" w:name="ЛотНазвание_38"/>
      <w:bookmarkEnd w:id="211"/>
      <w:r w:rsidRPr="00BC570C">
        <w:t xml:space="preserve"> </w:t>
      </w:r>
      <w:bookmarkStart w:id="212" w:name="Лот_38"/>
      <w:bookmarkEnd w:id="212"/>
      <w:r w:rsidRPr="00BC570C">
        <w:t xml:space="preserve"> </w:t>
      </w:r>
      <w:bookmarkStart w:id="213" w:name="ПредложениеНазвание_38"/>
      <w:bookmarkEnd w:id="213"/>
      <w:r w:rsidRPr="00BC570C">
        <w:t xml:space="preserve"> </w:t>
      </w:r>
      <w:bookmarkStart w:id="214" w:name="Предложение_38"/>
      <w:bookmarkEnd w:id="214"/>
      <w:r w:rsidRPr="00BC570C">
        <w:t xml:space="preserve"> </w:t>
      </w:r>
      <w:bookmarkStart w:id="215" w:name="Победитель_38"/>
      <w:bookmarkEnd w:id="215"/>
    </w:p>
    <w:p w14:paraId="220D32F3" w14:textId="77777777" w:rsidR="00FA2CE5" w:rsidRPr="00BC570C" w:rsidRDefault="00FA2CE5" w:rsidP="00A57D49">
      <w:pPr>
        <w:spacing w:after="0" w:line="240" w:lineRule="auto"/>
        <w:ind w:left="709"/>
      </w:pPr>
      <w:bookmarkStart w:id="216" w:name="ЛотНазвание_39"/>
      <w:bookmarkEnd w:id="216"/>
      <w:r w:rsidRPr="00BC570C">
        <w:t xml:space="preserve"> </w:t>
      </w:r>
      <w:bookmarkStart w:id="217" w:name="Лот_39"/>
      <w:bookmarkEnd w:id="217"/>
      <w:r w:rsidRPr="00BC570C">
        <w:t xml:space="preserve"> </w:t>
      </w:r>
      <w:bookmarkStart w:id="218" w:name="ПредложениеНазвание_39"/>
      <w:bookmarkEnd w:id="218"/>
      <w:r w:rsidRPr="00BC570C">
        <w:t xml:space="preserve"> </w:t>
      </w:r>
      <w:bookmarkStart w:id="219" w:name="Предложение_39"/>
      <w:bookmarkEnd w:id="219"/>
      <w:r w:rsidRPr="00BC570C">
        <w:t xml:space="preserve"> </w:t>
      </w:r>
      <w:bookmarkStart w:id="220" w:name="Победитель_39"/>
      <w:bookmarkEnd w:id="220"/>
    </w:p>
    <w:p w14:paraId="6F684EF2" w14:textId="77777777" w:rsidR="00FA2CE5" w:rsidRPr="00BC570C" w:rsidRDefault="00FA2CE5" w:rsidP="00A57D49">
      <w:pPr>
        <w:spacing w:after="0" w:line="240" w:lineRule="auto"/>
        <w:ind w:left="709"/>
      </w:pPr>
      <w:bookmarkStart w:id="221" w:name="ЛотНазвание_40"/>
      <w:bookmarkEnd w:id="221"/>
      <w:r w:rsidRPr="00BC570C">
        <w:t xml:space="preserve"> </w:t>
      </w:r>
      <w:bookmarkStart w:id="222" w:name="Лот_40"/>
      <w:bookmarkEnd w:id="222"/>
      <w:r w:rsidRPr="00BC570C">
        <w:t xml:space="preserve"> </w:t>
      </w:r>
      <w:bookmarkStart w:id="223" w:name="ПредложениеНазвание_40"/>
      <w:bookmarkEnd w:id="223"/>
      <w:r w:rsidRPr="00BC570C">
        <w:t xml:space="preserve"> </w:t>
      </w:r>
      <w:bookmarkStart w:id="224" w:name="Предложение_40"/>
      <w:bookmarkEnd w:id="224"/>
      <w:r w:rsidRPr="00BC570C">
        <w:t xml:space="preserve"> </w:t>
      </w:r>
      <w:bookmarkStart w:id="225" w:name="Победитель_40"/>
      <w:bookmarkEnd w:id="225"/>
    </w:p>
    <w:p w14:paraId="0FA97C60" w14:textId="77777777" w:rsidR="00FA2CE5" w:rsidRPr="00BC570C" w:rsidRDefault="00FA2CE5" w:rsidP="00A57D49">
      <w:pPr>
        <w:spacing w:after="0" w:line="240" w:lineRule="auto"/>
        <w:ind w:left="709"/>
      </w:pPr>
      <w:bookmarkStart w:id="226" w:name="ЛотНазвание_41"/>
      <w:bookmarkEnd w:id="226"/>
      <w:r w:rsidRPr="00BC570C">
        <w:t xml:space="preserve"> </w:t>
      </w:r>
      <w:bookmarkStart w:id="227" w:name="Лот_41"/>
      <w:bookmarkEnd w:id="227"/>
      <w:r w:rsidRPr="00BC570C">
        <w:t xml:space="preserve"> </w:t>
      </w:r>
      <w:bookmarkStart w:id="228" w:name="ПредложениеНазвание_41"/>
      <w:bookmarkEnd w:id="228"/>
      <w:r w:rsidRPr="00BC570C">
        <w:t xml:space="preserve"> </w:t>
      </w:r>
      <w:bookmarkStart w:id="229" w:name="Предложение_41"/>
      <w:bookmarkEnd w:id="229"/>
      <w:r w:rsidRPr="00BC570C">
        <w:t xml:space="preserve"> </w:t>
      </w:r>
      <w:bookmarkStart w:id="230" w:name="Победитель_41"/>
      <w:bookmarkEnd w:id="230"/>
    </w:p>
    <w:p w14:paraId="7415160F" w14:textId="77777777" w:rsidR="00C26FEC" w:rsidRPr="00BC570C" w:rsidRDefault="00C26FEC" w:rsidP="00C26FEC">
      <w:pPr>
        <w:spacing w:after="0" w:line="240" w:lineRule="auto"/>
        <w:ind w:left="709"/>
      </w:pPr>
      <w:bookmarkStart w:id="231" w:name="ЛотНазвание_42"/>
      <w:bookmarkEnd w:id="231"/>
      <w:r w:rsidRPr="00BC570C">
        <w:t xml:space="preserve"> </w:t>
      </w:r>
      <w:bookmarkStart w:id="232" w:name="Лот_42"/>
      <w:bookmarkEnd w:id="232"/>
      <w:r w:rsidRPr="00BC570C">
        <w:t xml:space="preserve"> </w:t>
      </w:r>
      <w:bookmarkStart w:id="233" w:name="ПредложениеНазвание_42"/>
      <w:bookmarkEnd w:id="233"/>
      <w:r w:rsidRPr="00BC570C">
        <w:t xml:space="preserve"> </w:t>
      </w:r>
      <w:bookmarkStart w:id="234" w:name="Предложение_42"/>
      <w:bookmarkEnd w:id="234"/>
      <w:r w:rsidRPr="00BC570C">
        <w:t xml:space="preserve"> </w:t>
      </w:r>
      <w:bookmarkStart w:id="235" w:name="Победитель_42"/>
      <w:bookmarkEnd w:id="235"/>
    </w:p>
    <w:p w14:paraId="67FC3D93" w14:textId="77777777" w:rsidR="00C26FEC" w:rsidRPr="00BC570C" w:rsidRDefault="00C26FEC" w:rsidP="00C26FEC">
      <w:pPr>
        <w:spacing w:after="0" w:line="240" w:lineRule="auto"/>
        <w:ind w:left="709"/>
      </w:pPr>
      <w:bookmarkStart w:id="236" w:name="ЛотНазвание_43"/>
      <w:bookmarkEnd w:id="236"/>
      <w:r w:rsidRPr="00BC570C">
        <w:t xml:space="preserve"> </w:t>
      </w:r>
      <w:bookmarkStart w:id="237" w:name="Лот_43"/>
      <w:bookmarkEnd w:id="237"/>
      <w:r w:rsidRPr="00BC570C">
        <w:t xml:space="preserve"> </w:t>
      </w:r>
      <w:bookmarkStart w:id="238" w:name="ПредложениеНазвание_43"/>
      <w:bookmarkEnd w:id="238"/>
      <w:r w:rsidRPr="00BC570C">
        <w:t xml:space="preserve"> </w:t>
      </w:r>
      <w:bookmarkStart w:id="239" w:name="Предложение_43"/>
      <w:bookmarkEnd w:id="239"/>
      <w:r w:rsidRPr="00BC570C">
        <w:t xml:space="preserve"> </w:t>
      </w:r>
      <w:bookmarkStart w:id="240" w:name="Победитель_43"/>
      <w:bookmarkEnd w:id="240"/>
    </w:p>
    <w:p w14:paraId="52D3219E" w14:textId="77777777" w:rsidR="00C26FEC" w:rsidRPr="00BC570C" w:rsidRDefault="00C26FEC" w:rsidP="00C26FEC">
      <w:pPr>
        <w:spacing w:after="0" w:line="240" w:lineRule="auto"/>
        <w:ind w:left="709"/>
      </w:pPr>
      <w:bookmarkStart w:id="241" w:name="ЛотНазвание_44"/>
      <w:bookmarkEnd w:id="241"/>
      <w:r w:rsidRPr="00BC570C">
        <w:t xml:space="preserve"> </w:t>
      </w:r>
      <w:bookmarkStart w:id="242" w:name="Лот_44"/>
      <w:bookmarkEnd w:id="242"/>
      <w:r w:rsidRPr="00BC570C">
        <w:t xml:space="preserve"> </w:t>
      </w:r>
      <w:bookmarkStart w:id="243" w:name="ПредложениеНазвание_44"/>
      <w:bookmarkEnd w:id="243"/>
      <w:r w:rsidRPr="00BC570C">
        <w:t xml:space="preserve"> </w:t>
      </w:r>
      <w:bookmarkStart w:id="244" w:name="Предложение_44"/>
      <w:bookmarkEnd w:id="244"/>
      <w:r w:rsidRPr="00BC570C">
        <w:t xml:space="preserve"> </w:t>
      </w:r>
      <w:bookmarkStart w:id="245" w:name="Победитель_44"/>
      <w:bookmarkEnd w:id="245"/>
    </w:p>
    <w:p w14:paraId="08BD95D9" w14:textId="77777777" w:rsidR="00C26FEC" w:rsidRPr="00BC570C" w:rsidRDefault="00C26FEC" w:rsidP="00C26FEC">
      <w:pPr>
        <w:spacing w:after="0" w:line="240" w:lineRule="auto"/>
        <w:ind w:left="709"/>
      </w:pPr>
      <w:bookmarkStart w:id="246" w:name="ЛотНазвание_45"/>
      <w:bookmarkEnd w:id="246"/>
      <w:r w:rsidRPr="00BC570C">
        <w:t xml:space="preserve"> </w:t>
      </w:r>
      <w:bookmarkStart w:id="247" w:name="Лот_45"/>
      <w:bookmarkEnd w:id="247"/>
      <w:r w:rsidRPr="00BC570C">
        <w:t xml:space="preserve"> </w:t>
      </w:r>
      <w:bookmarkStart w:id="248" w:name="ПредложениеНазвание_45"/>
      <w:bookmarkEnd w:id="248"/>
      <w:r w:rsidRPr="00BC570C">
        <w:t xml:space="preserve"> </w:t>
      </w:r>
      <w:bookmarkStart w:id="249" w:name="Предложение_45"/>
      <w:bookmarkEnd w:id="249"/>
      <w:r w:rsidRPr="00BC570C">
        <w:t xml:space="preserve"> </w:t>
      </w:r>
      <w:bookmarkStart w:id="250" w:name="Победитель_45"/>
      <w:bookmarkEnd w:id="250"/>
    </w:p>
    <w:p w14:paraId="6C2A6B70" w14:textId="77777777" w:rsidR="00C26FEC" w:rsidRPr="00BC570C" w:rsidRDefault="00C26FEC" w:rsidP="00C26FEC">
      <w:pPr>
        <w:spacing w:after="0" w:line="240" w:lineRule="auto"/>
        <w:ind w:left="709"/>
      </w:pPr>
      <w:bookmarkStart w:id="251" w:name="ЛотНазвание_46"/>
      <w:bookmarkEnd w:id="251"/>
      <w:r w:rsidRPr="00BC570C">
        <w:t xml:space="preserve"> </w:t>
      </w:r>
      <w:bookmarkStart w:id="252" w:name="Лот_46"/>
      <w:bookmarkEnd w:id="252"/>
      <w:r w:rsidRPr="00BC570C">
        <w:t xml:space="preserve"> </w:t>
      </w:r>
      <w:bookmarkStart w:id="253" w:name="ПредложениеНазвание_46"/>
      <w:bookmarkEnd w:id="253"/>
      <w:r w:rsidRPr="00BC570C">
        <w:t xml:space="preserve"> </w:t>
      </w:r>
      <w:bookmarkStart w:id="254" w:name="Предложение_46"/>
      <w:bookmarkEnd w:id="254"/>
      <w:r w:rsidRPr="00BC570C">
        <w:t xml:space="preserve"> </w:t>
      </w:r>
      <w:bookmarkStart w:id="255" w:name="Победитель_46"/>
      <w:bookmarkEnd w:id="255"/>
    </w:p>
    <w:p w14:paraId="32689E13" w14:textId="77777777" w:rsidR="00C26FEC" w:rsidRPr="00BC570C" w:rsidRDefault="00C26FEC" w:rsidP="00C26FEC">
      <w:pPr>
        <w:spacing w:after="0" w:line="240" w:lineRule="auto"/>
        <w:ind w:left="709"/>
      </w:pPr>
      <w:bookmarkStart w:id="256" w:name="ЛотНазвание_47"/>
      <w:bookmarkEnd w:id="256"/>
      <w:r w:rsidRPr="00BC570C">
        <w:t xml:space="preserve"> </w:t>
      </w:r>
      <w:bookmarkStart w:id="257" w:name="Лот_47"/>
      <w:bookmarkEnd w:id="257"/>
      <w:r w:rsidRPr="00BC570C">
        <w:t xml:space="preserve"> </w:t>
      </w:r>
      <w:bookmarkStart w:id="258" w:name="ПредложениеНазвание_47"/>
      <w:bookmarkEnd w:id="258"/>
      <w:r w:rsidRPr="00BC570C">
        <w:t xml:space="preserve"> </w:t>
      </w:r>
      <w:bookmarkStart w:id="259" w:name="Предложение_47"/>
      <w:bookmarkEnd w:id="259"/>
      <w:r w:rsidRPr="00BC570C">
        <w:t xml:space="preserve"> </w:t>
      </w:r>
      <w:bookmarkStart w:id="260" w:name="Победитель_47"/>
      <w:bookmarkEnd w:id="260"/>
    </w:p>
    <w:p w14:paraId="72851870" w14:textId="77777777" w:rsidR="00C26FEC" w:rsidRPr="00BC570C" w:rsidRDefault="00C26FEC" w:rsidP="00C26FEC">
      <w:pPr>
        <w:spacing w:after="0" w:line="240" w:lineRule="auto"/>
        <w:ind w:left="709"/>
      </w:pPr>
      <w:bookmarkStart w:id="261" w:name="ЛотНазвание_48"/>
      <w:bookmarkEnd w:id="261"/>
      <w:r w:rsidRPr="00BC570C">
        <w:t xml:space="preserve"> </w:t>
      </w:r>
      <w:bookmarkStart w:id="262" w:name="Лот_48"/>
      <w:bookmarkEnd w:id="262"/>
      <w:r w:rsidRPr="00BC570C">
        <w:t xml:space="preserve"> </w:t>
      </w:r>
      <w:bookmarkStart w:id="263" w:name="ПредложениеНазвание_48"/>
      <w:bookmarkEnd w:id="263"/>
      <w:r w:rsidRPr="00BC570C">
        <w:t xml:space="preserve"> </w:t>
      </w:r>
      <w:bookmarkStart w:id="264" w:name="Предложение_48"/>
      <w:bookmarkEnd w:id="264"/>
      <w:r w:rsidRPr="00BC570C">
        <w:t xml:space="preserve"> </w:t>
      </w:r>
      <w:bookmarkStart w:id="265" w:name="Победитель_48"/>
      <w:bookmarkEnd w:id="265"/>
    </w:p>
    <w:p w14:paraId="77078336" w14:textId="77777777" w:rsidR="00C26FEC" w:rsidRPr="00BC570C" w:rsidRDefault="00C26FEC" w:rsidP="00C26FEC">
      <w:pPr>
        <w:spacing w:after="0" w:line="240" w:lineRule="auto"/>
        <w:ind w:left="709"/>
      </w:pPr>
      <w:bookmarkStart w:id="266" w:name="ЛотНазвание_49"/>
      <w:bookmarkEnd w:id="266"/>
      <w:r w:rsidRPr="00BC570C">
        <w:t xml:space="preserve"> </w:t>
      </w:r>
      <w:bookmarkStart w:id="267" w:name="Лот_49"/>
      <w:bookmarkEnd w:id="267"/>
      <w:r w:rsidRPr="00BC570C">
        <w:t xml:space="preserve"> </w:t>
      </w:r>
      <w:bookmarkStart w:id="268" w:name="ПредложениеНазвание_49"/>
      <w:bookmarkEnd w:id="268"/>
      <w:r w:rsidRPr="00BC570C">
        <w:t xml:space="preserve"> </w:t>
      </w:r>
      <w:bookmarkStart w:id="269" w:name="Предложение_49"/>
      <w:bookmarkEnd w:id="269"/>
      <w:r w:rsidRPr="00BC570C">
        <w:t xml:space="preserve"> </w:t>
      </w:r>
      <w:bookmarkStart w:id="270" w:name="Победитель_49"/>
      <w:bookmarkEnd w:id="270"/>
    </w:p>
    <w:p w14:paraId="764198A3" w14:textId="77777777" w:rsidR="00C26FEC" w:rsidRPr="00BC570C" w:rsidRDefault="00C26FEC" w:rsidP="00C26FEC">
      <w:pPr>
        <w:spacing w:after="0" w:line="240" w:lineRule="auto"/>
        <w:ind w:left="709"/>
      </w:pPr>
      <w:bookmarkStart w:id="271" w:name="ЛотНазвание_50"/>
      <w:bookmarkEnd w:id="271"/>
      <w:r w:rsidRPr="00BC570C">
        <w:t xml:space="preserve"> </w:t>
      </w:r>
      <w:bookmarkStart w:id="272" w:name="Лот_50"/>
      <w:bookmarkEnd w:id="272"/>
      <w:r w:rsidRPr="00BC570C">
        <w:t xml:space="preserve"> </w:t>
      </w:r>
      <w:bookmarkStart w:id="273" w:name="ПредложениеНазвание_50"/>
      <w:bookmarkEnd w:id="273"/>
      <w:r w:rsidRPr="00BC570C">
        <w:t xml:space="preserve"> </w:t>
      </w:r>
      <w:bookmarkStart w:id="274" w:name="Предложение_50"/>
      <w:bookmarkEnd w:id="274"/>
      <w:r w:rsidRPr="00BC570C">
        <w:t xml:space="preserve"> </w:t>
      </w:r>
      <w:bookmarkStart w:id="275" w:name="Победитель_50"/>
      <w:bookmarkEnd w:id="275"/>
    </w:p>
    <w:p w14:paraId="4D89A651" w14:textId="77777777" w:rsidR="00A57D49" w:rsidRPr="00BC570C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34BE4A11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32C4373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4243B03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CF8D0B1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06ABE50" w14:textId="77777777"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C570C"/>
    <w:rsid w:val="00BE0A9B"/>
    <w:rsid w:val="00C26FEC"/>
    <w:rsid w:val="00CA46D7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89BD9"/>
  <w15:docId w15:val="{FAE35A43-DFD1-4E79-88A8-ABE9DABF2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5B808-67A8-4A84-A447-34B1D0881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1557</Words>
  <Characters>8876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Екатерина Куманеева</cp:lastModifiedBy>
  <cp:revision>2</cp:revision>
  <dcterms:created xsi:type="dcterms:W3CDTF">2026-11-02T09:04:00Z</dcterms:created>
  <dcterms:modified xsi:type="dcterms:W3CDTF">2026-11-02T09:04:00Z</dcterms:modified>
</cp:coreProperties>
</file>