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0B3DA" w14:textId="264B7D6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F624E">
        <w:rPr>
          <w:b/>
          <w:sz w:val="24"/>
          <w:szCs w:val="24"/>
        </w:rPr>
        <w:t>АО0003379</w:t>
      </w:r>
      <w:r w:rsidRPr="00BE0A9B">
        <w:rPr>
          <w:b/>
          <w:sz w:val="24"/>
          <w:szCs w:val="24"/>
        </w:rPr>
        <w:t>.</w:t>
      </w:r>
    </w:p>
    <w:p w14:paraId="7B307913" w14:textId="0CF4CC3A" w:rsidR="009B22E7" w:rsidRPr="00BE0A9B" w:rsidRDefault="002F624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31.03.2026</w:t>
      </w:r>
    </w:p>
    <w:p w14:paraId="0DA1C7AA" w14:textId="31EA776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62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624E">
        <w:rPr>
          <w:b/>
          <w:sz w:val="24"/>
          <w:szCs w:val="24"/>
        </w:rPr>
        <w:t>АО0003379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A3FD294" w14:textId="77777777" w:rsidTr="000E46A0">
        <w:tc>
          <w:tcPr>
            <w:tcW w:w="2376" w:type="dxa"/>
          </w:tcPr>
          <w:p w14:paraId="12757EA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0899C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F908E51" w14:textId="77777777" w:rsidTr="000E46A0">
        <w:tc>
          <w:tcPr>
            <w:tcW w:w="2376" w:type="dxa"/>
          </w:tcPr>
          <w:p w14:paraId="7D7E663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523F590" w14:textId="5D6B08F6" w:rsidR="00EB4646" w:rsidRPr="00BE0A9B" w:rsidRDefault="002F62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467D79" w14:textId="77777777" w:rsidTr="000E46A0">
        <w:tc>
          <w:tcPr>
            <w:tcW w:w="2376" w:type="dxa"/>
          </w:tcPr>
          <w:p w14:paraId="67B0C7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3D38FF6" w14:textId="6E43AD1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62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624E">
              <w:rPr>
                <w:sz w:val="24"/>
                <w:szCs w:val="24"/>
              </w:rPr>
              <w:t>Реус Евгений  Георгиевич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F3FED96" w14:textId="77777777" w:rsidTr="000E46A0">
        <w:tc>
          <w:tcPr>
            <w:tcW w:w="2376" w:type="dxa"/>
          </w:tcPr>
          <w:p w14:paraId="394872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B4F60C3" w14:textId="68F8CF6E" w:rsidR="00EB4646" w:rsidRPr="00BE0A9B" w:rsidRDefault="002F62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EB4646" w:rsidRPr="00BE0A9B" w14:paraId="35299B49" w14:textId="77777777" w:rsidTr="000E46A0">
        <w:tc>
          <w:tcPr>
            <w:tcW w:w="2376" w:type="dxa"/>
          </w:tcPr>
          <w:p w14:paraId="728A57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0526CED" w14:textId="2C3A8E1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62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62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C6E60F0" w14:textId="77777777" w:rsidTr="000E46A0">
        <w:tc>
          <w:tcPr>
            <w:tcW w:w="2376" w:type="dxa"/>
          </w:tcPr>
          <w:p w14:paraId="18371B8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5280C5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B1B9378" w14:textId="77777777" w:rsidTr="000E46A0">
        <w:trPr>
          <w:trHeight w:val="690"/>
        </w:trPr>
        <w:tc>
          <w:tcPr>
            <w:tcW w:w="2376" w:type="dxa"/>
          </w:tcPr>
          <w:p w14:paraId="7189B0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3C6C82" w14:textId="4CF1585D" w:rsidR="004C520C" w:rsidRPr="00BE0A9B" w:rsidRDefault="002F62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5D995F6B" w14:textId="77777777" w:rsidTr="000E46A0">
        <w:trPr>
          <w:trHeight w:val="135"/>
        </w:trPr>
        <w:tc>
          <w:tcPr>
            <w:tcW w:w="2376" w:type="dxa"/>
          </w:tcPr>
          <w:p w14:paraId="3BF506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20F3CB9" w14:textId="61D7D16F" w:rsidR="004C520C" w:rsidRPr="00BE0A9B" w:rsidRDefault="002F62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3CF07D8" w14:textId="77777777" w:rsidTr="000E46A0">
        <w:trPr>
          <w:trHeight w:val="150"/>
        </w:trPr>
        <w:tc>
          <w:tcPr>
            <w:tcW w:w="2376" w:type="dxa"/>
          </w:tcPr>
          <w:p w14:paraId="5FEE80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BC01ABF" w14:textId="2F8A6D83" w:rsidR="004C520C" w:rsidRPr="00BE0A9B" w:rsidRDefault="002F62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14:24</w:t>
            </w:r>
          </w:p>
        </w:tc>
      </w:tr>
      <w:tr w:rsidR="004C520C" w:rsidRPr="00BE0A9B" w14:paraId="45AAD131" w14:textId="77777777" w:rsidTr="000E46A0">
        <w:trPr>
          <w:trHeight w:val="119"/>
        </w:trPr>
        <w:tc>
          <w:tcPr>
            <w:tcW w:w="2376" w:type="dxa"/>
          </w:tcPr>
          <w:p w14:paraId="686CF0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64D11A6" w14:textId="6C97FA6D" w:rsidR="004C520C" w:rsidRPr="00BE0A9B" w:rsidRDefault="002F62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14:25</w:t>
            </w:r>
          </w:p>
        </w:tc>
      </w:tr>
      <w:tr w:rsidR="004C520C" w:rsidRPr="00BE0A9B" w14:paraId="303FDBEA" w14:textId="77777777" w:rsidTr="000E46A0">
        <w:trPr>
          <w:trHeight w:val="135"/>
        </w:trPr>
        <w:tc>
          <w:tcPr>
            <w:tcW w:w="2376" w:type="dxa"/>
          </w:tcPr>
          <w:p w14:paraId="45280E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CAE27F6" w14:textId="1D6F1E83" w:rsidR="004C520C" w:rsidRPr="00BE0A9B" w:rsidRDefault="002F62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18.02.2026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13:22</w:t>
            </w:r>
          </w:p>
        </w:tc>
      </w:tr>
    </w:tbl>
    <w:p w14:paraId="1CE467C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16E8AA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4DECC8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7BB59" w14:textId="7B7B569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9B4682" w14:textId="146DF0CC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624E" w14:paraId="61DD2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EAB06" w14:textId="45B6E4A2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53B1E9" w14:textId="58BB82B2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8CABD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D8A3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1E9DA2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0955F" w14:textId="15FFC1E3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60F28D0" w14:textId="2C0BEAB5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2F624E" w14:paraId="04627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E35C0" w14:textId="0FBDDA44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F10D906" w14:textId="6037E52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2F624E" w14:paraId="50637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5977A" w14:textId="016B0A0B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450F212" w14:textId="5B5EC79F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2F624E" w14:paraId="18F1F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45F40" w14:textId="026D095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E36D763" w14:textId="5E1CF4A1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617636E" w14:textId="71E0008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A4E5E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5A3F5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7CBDD" w14:textId="6BEADDE9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EF4A3DF" w14:textId="56FC289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2F624E" w14:paraId="185379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5AA719" w14:textId="2C5027DC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FC94B1D" w14:textId="22AF104A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А41-40298/2025</w:t>
            </w:r>
          </w:p>
        </w:tc>
      </w:tr>
      <w:tr w:rsidR="002F624E" w14:paraId="4A564D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BD2D3" w14:textId="1A15F24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A53C26C" w14:textId="3110A70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23.06.2025 по делу № А41-40298/2025</w:t>
            </w:r>
          </w:p>
        </w:tc>
      </w:tr>
    </w:tbl>
    <w:p w14:paraId="1B8E67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253AE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0D209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D11A9" w14:textId="09F3D4D2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6AB852B" w14:textId="6C3532F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F624E" w14:paraId="2F092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5BB556" w14:textId="6A3838D4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4862F4" w14:textId="4FF0F55C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Евгений  Георгиевич</w:t>
            </w:r>
          </w:p>
        </w:tc>
      </w:tr>
      <w:tr w:rsidR="002F624E" w14:paraId="12ED25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E4FF2" w14:textId="09E9143B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7DB09D" w14:textId="6A01BD23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614307617900</w:t>
            </w:r>
          </w:p>
        </w:tc>
      </w:tr>
      <w:tr w:rsidR="002F624E" w14:paraId="452079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BB7E51" w14:textId="4DB9CE89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E9B061" w14:textId="27B2502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Реус Евгений Георгиевич (ИНН 614307617900), р/с 40817810250222270810, в Филиал «Центральный» ПАО «Совкомбанк», к/с 30101810150040000763, БИК 045004763).</w:t>
            </w:r>
          </w:p>
        </w:tc>
      </w:tr>
    </w:tbl>
    <w:p w14:paraId="4C5223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2EDF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30DE0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AB000C" w14:textId="203DF243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2D95F1" w14:textId="1858F0AD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F624E" w14:paraId="7200F4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CEFA4" w14:textId="0383C0B2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E425699" w14:textId="2715CE14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2F624E" w14:paraId="7131D8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78F86" w14:textId="708423A9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39D1C9" w14:textId="0A8F95B5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F418B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95FC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D2BF23" w14:textId="77777777" w:rsidR="002F624E" w:rsidRDefault="002F62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8E84BB8" w14:textId="77777777" w:rsidR="002F624E" w:rsidRDefault="002F624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24E" w14:paraId="5F184A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55F04" w14:textId="380DB45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9AF792" w14:textId="092F690F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2F624E" w14:paraId="167DDC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754E7" w14:textId="00CD569D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880F683" w14:textId="36F4FD80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23.07.2015. </w:t>
            </w:r>
          </w:p>
        </w:tc>
      </w:tr>
      <w:tr w:rsidR="002F624E" w14:paraId="70320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57DD8" w14:textId="60807E0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69C832" w14:textId="7EF9694F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2F624E" w14:paraId="0D8AC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92F3E5" w14:textId="3C70C1B1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5A38750" w14:textId="4149F635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500374,00</w:t>
            </w:r>
          </w:p>
        </w:tc>
      </w:tr>
      <w:tr w:rsidR="002F624E" w14:paraId="7D148C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E761B" w14:textId="4CC38A1A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8B5AF58" w14:textId="4D77287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624E" w14:paraId="71F295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C9FD8" w14:textId="0495E961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E9CD70B" w14:textId="6F59506C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25018,70</w:t>
            </w:r>
          </w:p>
        </w:tc>
      </w:tr>
      <w:tr w:rsidR="002F624E" w14:paraId="68E5F4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FFDD3" w14:textId="0626F13A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693A15" w14:textId="0A21A837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F624E" w14:paraId="684D1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0A351" w14:textId="1F010062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E640B4" w14:textId="483EF2DD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624E" w14:paraId="4E17F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E741D" w14:textId="04787FEE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096296" w14:textId="31F7DA8F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</w:t>
            </w:r>
          </w:p>
        </w:tc>
      </w:tr>
      <w:tr w:rsidR="002F624E" w14:paraId="1BB634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96A2C" w14:textId="1DD07626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1AD04F" w14:textId="677EF10A" w:rsidR="002F624E" w:rsidRDefault="002F624E" w:rsidP="002F6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Реус Евгений Георгиевич (ИНН 614307617900), р/с 40817810550222270879, в Филиал «Центральный» ПАО «Совкомбанк», к/с 30101810150040000763, БИК 045004763, с указанием «задаток для участия в открытых торгах по продаже имущества Реуса Е. Г., Лот № 1». </w:t>
            </w:r>
          </w:p>
        </w:tc>
      </w:tr>
    </w:tbl>
    <w:p w14:paraId="3512D400" w14:textId="0BF201C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F624E">
        <w:rPr>
          <w:sz w:val="24"/>
          <w:szCs w:val="24"/>
        </w:rPr>
        <w:t>Заявок на данный лот нет.</w:t>
      </w:r>
    </w:p>
    <w:p w14:paraId="2E5BC77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FED97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8E8C8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5BDC2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01A60F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F06F3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8C75DF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36C1F9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60551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51A8FF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11F33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6AB46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3CE32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8871C2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24F00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BCE02F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953CD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F0D69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0A5B6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05F49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2935D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A80C6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94818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DE505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6127C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E3BBC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4CCE3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346B0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9E90E8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DECE4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A9C119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05CD1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3DC677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97A4B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39C01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2FC69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86C62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10631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5A010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A8D12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F6CF2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190B1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708984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FC637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247537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558C94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A2F72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394C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62CCEE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00ABC0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6DD1EC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BF2B36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D93A9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AA0B0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675C04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F624E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64C71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2026-03-31T07:48:00Z</dcterms:created>
  <dcterms:modified xsi:type="dcterms:W3CDTF">2026-03-31T07:48:00Z</dcterms:modified>
</cp:coreProperties>
</file>