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37CE7" w14:textId="38CB3A1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55EDE">
        <w:rPr>
          <w:b/>
          <w:sz w:val="24"/>
          <w:szCs w:val="24"/>
        </w:rPr>
        <w:t>АО0003366</w:t>
      </w:r>
      <w:r w:rsidRPr="00BE0A9B">
        <w:rPr>
          <w:b/>
          <w:sz w:val="24"/>
          <w:szCs w:val="24"/>
        </w:rPr>
        <w:t>.</w:t>
      </w:r>
    </w:p>
    <w:p w14:paraId="227B6470" w14:textId="1BF8F492" w:rsidR="009B22E7" w:rsidRPr="00BE0A9B" w:rsidRDefault="00055ED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25.02.2026</w:t>
      </w:r>
    </w:p>
    <w:p w14:paraId="72C8F134" w14:textId="4060103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5E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5EDE">
        <w:rPr>
          <w:b/>
          <w:sz w:val="24"/>
          <w:szCs w:val="24"/>
        </w:rPr>
        <w:t>АО0003366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FD125B6" w14:textId="77777777" w:rsidTr="000E46A0">
        <w:tc>
          <w:tcPr>
            <w:tcW w:w="2376" w:type="dxa"/>
          </w:tcPr>
          <w:p w14:paraId="21DA53E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FD169B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5C357D5" w14:textId="77777777" w:rsidTr="000E46A0">
        <w:tc>
          <w:tcPr>
            <w:tcW w:w="2376" w:type="dxa"/>
          </w:tcPr>
          <w:p w14:paraId="05A0929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C2515D4" w14:textId="47589B7D" w:rsidR="00EB4646" w:rsidRPr="00BE0A9B" w:rsidRDefault="00055E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00C3DA7" w14:textId="77777777" w:rsidTr="000E46A0">
        <w:tc>
          <w:tcPr>
            <w:tcW w:w="2376" w:type="dxa"/>
          </w:tcPr>
          <w:p w14:paraId="220D5CE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5B29BB4" w14:textId="2D51F33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5E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5EDE">
              <w:rPr>
                <w:sz w:val="24"/>
                <w:szCs w:val="24"/>
              </w:rPr>
              <w:t>Айвазян  Грайр  Арутюнович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12A12DB" w14:textId="77777777" w:rsidTr="000E46A0">
        <w:tc>
          <w:tcPr>
            <w:tcW w:w="2376" w:type="dxa"/>
          </w:tcPr>
          <w:p w14:paraId="50A613D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E54400E" w14:textId="0D1BB43F" w:rsidR="00EB4646" w:rsidRPr="00BE0A9B" w:rsidRDefault="00055E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1 - Транспортное средство КИА ОПТИМА, легковой седан, 2011 года выпуска, VIN - KNAGN412BC5237743, цвет - черный.</w:t>
            </w:r>
          </w:p>
        </w:tc>
      </w:tr>
      <w:tr w:rsidR="00EB4646" w:rsidRPr="00BE0A9B" w14:paraId="758A4B71" w14:textId="77777777" w:rsidTr="000E46A0">
        <w:tc>
          <w:tcPr>
            <w:tcW w:w="2376" w:type="dxa"/>
          </w:tcPr>
          <w:p w14:paraId="562237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9A978C0" w14:textId="7ADE907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5E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5E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CC52F27" w14:textId="77777777" w:rsidTr="000E46A0">
        <w:tc>
          <w:tcPr>
            <w:tcW w:w="2376" w:type="dxa"/>
          </w:tcPr>
          <w:p w14:paraId="557D2B4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DF14A8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80EC62A" w14:textId="77777777" w:rsidTr="000E46A0">
        <w:trPr>
          <w:trHeight w:val="690"/>
        </w:trPr>
        <w:tc>
          <w:tcPr>
            <w:tcW w:w="2376" w:type="dxa"/>
          </w:tcPr>
          <w:p w14:paraId="63AECCA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3EDE248" w14:textId="5FBC7163" w:rsidR="004C520C" w:rsidRPr="00BE0A9B" w:rsidRDefault="00055E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47914FAF" w14:textId="77777777" w:rsidTr="000E46A0">
        <w:trPr>
          <w:trHeight w:val="135"/>
        </w:trPr>
        <w:tc>
          <w:tcPr>
            <w:tcW w:w="2376" w:type="dxa"/>
          </w:tcPr>
          <w:p w14:paraId="09D503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BE9132C" w14:textId="5B56BF46" w:rsidR="004C520C" w:rsidRPr="00BE0A9B" w:rsidRDefault="00055E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50F396FC" w14:textId="77777777" w:rsidTr="000E46A0">
        <w:trPr>
          <w:trHeight w:val="150"/>
        </w:trPr>
        <w:tc>
          <w:tcPr>
            <w:tcW w:w="2376" w:type="dxa"/>
          </w:tcPr>
          <w:p w14:paraId="2CAAB8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C659AE2" w14:textId="29F4D83E" w:rsidR="004C520C" w:rsidRPr="00BE0A9B" w:rsidRDefault="00055E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19:10</w:t>
            </w:r>
          </w:p>
        </w:tc>
      </w:tr>
      <w:tr w:rsidR="004C520C" w:rsidRPr="00BE0A9B" w14:paraId="62EB9201" w14:textId="77777777" w:rsidTr="000E46A0">
        <w:trPr>
          <w:trHeight w:val="119"/>
        </w:trPr>
        <w:tc>
          <w:tcPr>
            <w:tcW w:w="2376" w:type="dxa"/>
          </w:tcPr>
          <w:p w14:paraId="2BF414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DD441C2" w14:textId="31188702" w:rsidR="004C520C" w:rsidRPr="00BE0A9B" w:rsidRDefault="00055E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19:10</w:t>
            </w:r>
          </w:p>
        </w:tc>
      </w:tr>
      <w:tr w:rsidR="004C520C" w:rsidRPr="00BE0A9B" w14:paraId="406589B5" w14:textId="77777777" w:rsidTr="000E46A0">
        <w:trPr>
          <w:trHeight w:val="135"/>
        </w:trPr>
        <w:tc>
          <w:tcPr>
            <w:tcW w:w="2376" w:type="dxa"/>
          </w:tcPr>
          <w:p w14:paraId="024D2B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57B25C9" w14:textId="15003251" w:rsidR="004C520C" w:rsidRPr="00BE0A9B" w:rsidRDefault="00055E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18:04</w:t>
            </w:r>
          </w:p>
        </w:tc>
      </w:tr>
    </w:tbl>
    <w:p w14:paraId="1260AEA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185A7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EDE" w14:paraId="487CF1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59D76" w14:textId="0A3B5CFA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E5686C5" w14:textId="6D28FDE2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55EDE" w14:paraId="0B0642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4230F2" w14:textId="226A9027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5CBE89" w14:textId="58A0BF83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B524F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C0F9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EDE" w14:paraId="5E5818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B6950" w14:textId="014E5695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0F411B4" w14:textId="1C7623B0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 Олегович</w:t>
            </w:r>
          </w:p>
        </w:tc>
      </w:tr>
      <w:tr w:rsidR="00055EDE" w14:paraId="115A21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23E80" w14:textId="355C4887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AE4A9FC" w14:textId="7B43CCD8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055EDE" w14:paraId="7667F3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62BD6" w14:textId="305737F0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28C961F" w14:textId="731681F9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САУ "Авангард" </w:t>
            </w:r>
          </w:p>
        </w:tc>
      </w:tr>
      <w:tr w:rsidR="00055EDE" w14:paraId="22B7D4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41007" w14:textId="1D09CFD0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FE797CF" w14:textId="41852DA9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92BDF31" w14:textId="0BCF7A5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31E5CA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EDE" w14:paraId="4BB10D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491CB" w14:textId="5168656D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859E4F3" w14:textId="03BA2CA9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055EDE" w14:paraId="29C498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677A8B" w14:textId="2D07E349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6D523A1" w14:textId="1850057F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А41-56383/2025</w:t>
            </w:r>
          </w:p>
        </w:tc>
      </w:tr>
      <w:tr w:rsidR="00055EDE" w14:paraId="0F086D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820E6" w14:textId="22A73572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0E2FCC9" w14:textId="50EF9228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08.09.2025 по делу № А41-56383/2025</w:t>
            </w:r>
          </w:p>
        </w:tc>
      </w:tr>
    </w:tbl>
    <w:p w14:paraId="4ED5443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A5D7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EDE" w14:paraId="13A9C5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2BD1AC" w14:textId="3867072E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A17872F" w14:textId="3E734B3F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55EDE" w14:paraId="63C618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7DF01" w14:textId="638B2EE0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032599" w14:textId="681A7651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Айвазян  Грайр  Арутюнович</w:t>
            </w:r>
          </w:p>
        </w:tc>
      </w:tr>
      <w:tr w:rsidR="00055EDE" w14:paraId="328E9E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11042" w14:textId="6D9225EF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F98C77" w14:textId="5A39F7BC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402915433710</w:t>
            </w:r>
          </w:p>
        </w:tc>
      </w:tr>
      <w:tr w:rsidR="00055EDE" w14:paraId="11710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3C0F1" w14:textId="1AC62482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20B3D4E" w14:textId="77777777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торгов признается участник, предложивший наиболее высокую цену. Подведение результатов торгов осуществляется на сайте электронной площадки в сети Интернет по адресу: www.nistp.ru,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</w:t>
            </w:r>
          </w:p>
          <w:p w14:paraId="07BDA509" w14:textId="480E1724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Айвазян Грайр Арутюнович (ИНН 402915433710), р/с 40817810050205129612, в Филиал «Центральный» ПАО «Совкомбанк», к/с 30101810150040000763, БИК 045004763. </w:t>
            </w:r>
          </w:p>
        </w:tc>
      </w:tr>
    </w:tbl>
    <w:p w14:paraId="033FAF1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D2C83A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EDE" w14:paraId="688136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9BF05" w14:textId="6842A6F2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820833" w14:textId="336903C4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55EDE" w14:paraId="11DCBA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FA7F1" w14:textId="600B7F62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7AAA1C" w14:textId="5EC2337E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055EDE" w14:paraId="4DFFC5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F27C20" w14:textId="3422BAE7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90CC71" w14:textId="5B3E58F1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FC2B0D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0855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2FF0690" w14:textId="77777777" w:rsidR="00055EDE" w:rsidRDefault="00055E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D1D46C4" w14:textId="77777777" w:rsidR="00055EDE" w:rsidRDefault="00055E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EDE" w14:paraId="6CE04F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07A6F0" w14:textId="6E74B401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9C2911" w14:textId="72ADA884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КИА ОПТИМА, легковой седан, 2011 года выпуска, VIN - KNAGN412BC5237743, цвет - черный. Начальная цена реализации Лота № 1 составляет 840 000, 00 руб. (НДС не облагается).</w:t>
            </w:r>
          </w:p>
        </w:tc>
      </w:tr>
      <w:tr w:rsidR="00055EDE" w14:paraId="0BD90F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6581B7" w14:textId="0E2A6E65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2E49FB" w14:textId="2D438506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Торги проводятся в электронной форме на сайте электронной площадки – ООО «Евразийская торговая площадка», размещенной в сети Интернет по адресу: www.eurtp.ru. Ознакомиться с условиями торгов, перечнем документов для участников, характеристиками имущества можно в сети Интернет по адресу: www.eurtp.ru или по адресу: 410012, г. Саратов, ул. Московская, д. 85, оф. 2а. Заявки на участие в торгах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19.01.2026 по 15-00 по московскому времени (МСК) 20.02.2026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ст. 110 и 139 Закона о несостоятельности (банкротстве) и приказом Министерства экономического развития РФ № 495 от 23.07.2015.</w:t>
            </w:r>
          </w:p>
        </w:tc>
      </w:tr>
      <w:tr w:rsidR="00055EDE" w14:paraId="6C39F7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021C9" w14:textId="0CD9DF0D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45CEE97" w14:textId="1252F9DE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КИА ОПТИМА, легковой седан, 2011 года выпуска, VIN - KNAGN412BC5237743, цвет - черный. Начальная цена реализации Лота № 1 составляет 840 000, 00 руб. (НДС не облагается).</w:t>
            </w:r>
          </w:p>
        </w:tc>
      </w:tr>
      <w:tr w:rsidR="00055EDE" w14:paraId="0DB2F0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AE338" w14:textId="1D4EBEB5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07B853B" w14:textId="14488674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840000,00</w:t>
            </w:r>
          </w:p>
        </w:tc>
      </w:tr>
      <w:tr w:rsidR="00055EDE" w14:paraId="0E7EB6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1C7C1" w14:textId="70F6D614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918FBC0" w14:textId="3D5ACA96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5EDE" w14:paraId="784F3C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BF165" w14:textId="487FC389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CA886FB" w14:textId="5F1AAA0B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42000,00</w:t>
            </w:r>
          </w:p>
        </w:tc>
      </w:tr>
      <w:tr w:rsidR="00055EDE" w14:paraId="58E894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FE060" w14:textId="687D4BCA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DF8470" w14:textId="3750D202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55EDE" w14:paraId="40C04D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4AEFB" w14:textId="29D1693D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39C17B" w14:textId="32956494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5EDE" w14:paraId="3F4DA6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BC0BD" w14:textId="61BF0F5E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CDD413" w14:textId="4671CD37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Задаток вносится не позднее даты окончания приема заявок на участие в торгах. Реквизиты для внесения задатка: получатель Айвазян Грайр Арутюнович (ИНН 402915433710), р/с 40817810850205129621, в Филиал «Центральный» ПАО «Совкомбанк», к/с 30101810150040000763, БИК 045004763, с указанием «задаток для участия в открытых торгах по продаже имущества Айвазяна Г. А., Лот № 1». </w:t>
            </w:r>
          </w:p>
        </w:tc>
      </w:tr>
      <w:tr w:rsidR="00055EDE" w14:paraId="7DC7A0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2E505" w14:textId="79BD6A8D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48B800" w14:textId="5AB8F109" w:rsidR="00055EDE" w:rsidRDefault="00055EDE" w:rsidP="00055E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Задаток вносится не позднее даты окончания приема заявок на участие в торгах. Реквизиты для внесения задатка: получатель Айвазян Грайр Арутюнович (ИНН 402915433710), р/с 40817810850205129621, в Филиал «Центральный» ПАО «Совкомбанк», к/с 30101810150040000763, БИК 045004763, с указанием «задаток для участия в открытых торгах по продаже имущества Айвазяна Г. А., Лот № 1». </w:t>
            </w:r>
          </w:p>
        </w:tc>
      </w:tr>
    </w:tbl>
    <w:p w14:paraId="29CE483F" w14:textId="0403D63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55EDE">
        <w:rPr>
          <w:sz w:val="24"/>
          <w:szCs w:val="24"/>
        </w:rPr>
        <w:t>Заявок на данный лот нет.</w:t>
      </w:r>
    </w:p>
    <w:p w14:paraId="69B653C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2B8F0A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BF51E1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58F657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9355B2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EF6D2D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E035C9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205036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56120F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A3AC90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C3EB9A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D64362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87E0F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7225DF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C7B2A9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C1CB6C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49B8E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EB50C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2BBB6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649D8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9F0AC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124F9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28A1A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73473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232C9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16B28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6F8B1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DCDF2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0E1548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F73A46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277DDB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B80F3F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D1D3A8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55C26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B5083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ADABC9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48263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9225E4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688A4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31554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455BE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87954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1A952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7C68F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77008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FF076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6F02F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7628E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B012E8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763823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F87F55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DDADCC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054622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0477F2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1E5484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55EDE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C852A"/>
  <w15:docId w15:val="{6D67A70E-2CF1-4536-9581-19C673A3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2026-02-25T10:43:00Z</dcterms:created>
  <dcterms:modified xsi:type="dcterms:W3CDTF">2026-02-25T10:43:00Z</dcterms:modified>
</cp:coreProperties>
</file>