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по аукциону № </w:t>
      </w:r>
      <w:bookmarkStart w:name="НомерАукцион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А</w:t>
      </w:r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00032</w:t>
      </w:r>
      <w:r>
        <w:rPr>
          <w:b w:val="1"/>
          <w:bCs w:val="1"/>
          <w:sz w:val="24"/>
          <w:szCs w:val="24"/>
          <w:rtl w:val="0"/>
          <w:lang w:val="en-US"/>
        </w:rPr>
        <w:t>6</w:t>
      </w:r>
      <w:r>
        <w:rPr>
          <w:b w:val="1"/>
          <w:bCs w:val="1"/>
          <w:sz w:val="24"/>
          <w:szCs w:val="24"/>
          <w:rtl w:val="0"/>
          <w:lang w:val="en-US"/>
        </w:rPr>
        <w:t>9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07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  <w:r>
        <w:rPr>
          <w:b w:val="1"/>
          <w:bCs w:val="1"/>
          <w:sz w:val="24"/>
          <w:szCs w:val="24"/>
          <w:rtl w:val="0"/>
          <w:lang w:val="en-US"/>
        </w:rPr>
        <w:t>02</w:t>
      </w:r>
      <w:r>
        <w:rPr>
          <w:b w:val="1"/>
          <w:bCs w:val="1"/>
          <w:sz w:val="24"/>
          <w:szCs w:val="24"/>
          <w:rtl w:val="0"/>
          <w:lang w:val="ru-RU"/>
        </w:rPr>
        <w:t>.202</w:t>
      </w:r>
      <w:r>
        <w:rPr>
          <w:b w:val="1"/>
          <w:bCs w:val="1"/>
          <w:sz w:val="24"/>
          <w:szCs w:val="24"/>
          <w:rtl w:val="0"/>
          <w:lang w:val="en-US"/>
        </w:rPr>
        <w:t>5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ткрытом аукционе</w:t>
      </w:r>
      <w:r>
        <w:rPr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№ </w:t>
      </w:r>
      <w:bookmarkStart w:name="НомерАукцион_1" w:id="2"/>
      <w:bookmarkEnd w:id="2"/>
      <w:r>
        <w:rPr>
          <w:b w:val="1"/>
          <w:bCs w:val="1"/>
          <w:sz w:val="24"/>
          <w:szCs w:val="24"/>
          <w:rtl w:val="0"/>
          <w:lang w:val="ru-RU"/>
        </w:rPr>
        <w:t>А</w:t>
      </w:r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00032</w:t>
      </w:r>
      <w:r>
        <w:rPr>
          <w:b w:val="1"/>
          <w:bCs w:val="1"/>
          <w:sz w:val="24"/>
          <w:szCs w:val="24"/>
          <w:rtl w:val="0"/>
          <w:lang w:val="en-US"/>
        </w:rPr>
        <w:t>6</w:t>
      </w:r>
      <w:r>
        <w:rPr>
          <w:b w:val="1"/>
          <w:bCs w:val="1"/>
          <w:sz w:val="24"/>
          <w:szCs w:val="24"/>
          <w:rtl w:val="0"/>
          <w:lang w:val="en-US"/>
        </w:rPr>
        <w:t>9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tbl>
      <w:tblPr>
        <w:tblW w:w="923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291"/>
        <w:gridCol w:w="6940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22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69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2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69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2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69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Открытые торги в форме аукциона с открытой формой подачи предложений о цене имущества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реализации имущества должника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Кошкина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757" w:hRule="atLeast"/>
        </w:trPr>
        <w:tc>
          <w:tcPr>
            <w:tcW w:type="dxa" w:w="22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69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9 896 000, 00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16.09.2022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40-43902/2017.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9 896 000, 00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1167" w:hRule="atLeast"/>
        </w:trPr>
        <w:tc>
          <w:tcPr>
            <w:tcW w:type="dxa" w:w="22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69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 открытого аукциона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предложил наибольшую цену за выставленное организатором торгов имущество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67" w:hRule="atLeast"/>
        </w:trPr>
        <w:tc>
          <w:tcPr>
            <w:tcW w:type="dxa" w:w="22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69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instrText xml:space="preserve"> HYPERLINK "http://eurtp.ru/"</w:instrTex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http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://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eurtp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ru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b w:val="1"/>
                <w:bCs w:val="1"/>
                <w:sz w:val="24"/>
                <w:szCs w:val="24"/>
              </w:rPr>
              <w:fldChar w:fldCharType="end" w:fldLock="0"/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67" w:hRule="atLeast"/>
        </w:trPr>
        <w:tc>
          <w:tcPr>
            <w:tcW w:type="dxa" w:w="22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69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23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.12.2024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22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69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05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1767" w:hRule="atLeast"/>
        </w:trPr>
        <w:tc>
          <w:tcPr>
            <w:tcW w:type="dxa" w:w="22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69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48</w:t>
            </w:r>
          </w:p>
        </w:tc>
      </w:tr>
      <w:tr>
        <w:tblPrEx>
          <w:shd w:val="clear" w:color="auto" w:fill="ced7e7"/>
        </w:tblPrEx>
        <w:trPr>
          <w:trHeight w:val="1167" w:hRule="atLeast"/>
        </w:trPr>
        <w:tc>
          <w:tcPr>
            <w:tcW w:type="dxa" w:w="22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69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2</w:t>
            </w:r>
            <w:r>
              <w:rPr>
                <w:sz w:val="24"/>
                <w:szCs w:val="24"/>
                <w:rtl w:val="0"/>
                <w:lang w:val="ru-RU"/>
              </w:rPr>
              <w:t>0</w:t>
            </w:r>
            <w:r>
              <w:rPr>
                <w:sz w:val="24"/>
                <w:szCs w:val="24"/>
                <w:rtl w:val="0"/>
                <w:lang w:val="ru-RU"/>
              </w:rPr>
              <w:t>.1</w:t>
            </w:r>
            <w:r>
              <w:rPr>
                <w:sz w:val="24"/>
                <w:szCs w:val="24"/>
                <w:rtl w:val="0"/>
                <w:lang w:val="ru-RU"/>
              </w:rPr>
              <w:t>2</w:t>
            </w:r>
            <w:r>
              <w:rPr>
                <w:sz w:val="24"/>
                <w:szCs w:val="24"/>
                <w:rtl w:val="0"/>
                <w:lang w:val="ru-RU"/>
              </w:rPr>
              <w:t xml:space="preserve">.2024 </w:t>
            </w:r>
            <w:r>
              <w:rPr>
                <w:sz w:val="24"/>
                <w:szCs w:val="24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rtl w:val="0"/>
                <w:lang w:val="ru-RU"/>
              </w:rPr>
              <w:t>11</w:t>
            </w:r>
            <w:r>
              <w:rPr>
                <w:sz w:val="24"/>
                <w:szCs w:val="24"/>
                <w:rtl w:val="0"/>
                <w:lang w:val="ru-RU"/>
              </w:rPr>
              <w:t>:</w:t>
            </w:r>
            <w:r>
              <w:rPr>
                <w:sz w:val="24"/>
                <w:szCs w:val="24"/>
                <w:rtl w:val="0"/>
                <w:lang w:val="ru-RU"/>
              </w:rPr>
              <w:t>48</w:t>
            </w:r>
          </w:p>
        </w:tc>
      </w:tr>
      <w:tr>
        <w:tblPrEx>
          <w:shd w:val="clear" w:color="auto" w:fill="ced7e7"/>
        </w:tblPrEx>
        <w:trPr>
          <w:trHeight w:val="1767" w:hRule="atLeast"/>
        </w:trPr>
        <w:tc>
          <w:tcPr>
            <w:tcW w:type="dxa" w:w="22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69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2</w:t>
            </w:r>
            <w:r>
              <w:rPr>
                <w:sz w:val="24"/>
                <w:szCs w:val="24"/>
                <w:rtl w:val="0"/>
                <w:lang w:val="ru-RU"/>
              </w:rPr>
              <w:t>0</w:t>
            </w:r>
            <w:r>
              <w:rPr>
                <w:sz w:val="24"/>
                <w:szCs w:val="24"/>
                <w:rtl w:val="0"/>
                <w:lang w:val="ru-RU"/>
              </w:rPr>
              <w:t>.1</w:t>
            </w:r>
            <w:r>
              <w:rPr>
                <w:sz w:val="24"/>
                <w:szCs w:val="24"/>
                <w:rtl w:val="0"/>
                <w:lang w:val="ru-RU"/>
              </w:rPr>
              <w:t>2</w:t>
            </w:r>
            <w:r>
              <w:rPr>
                <w:sz w:val="24"/>
                <w:szCs w:val="24"/>
                <w:rtl w:val="0"/>
                <w:lang w:val="ru-RU"/>
              </w:rPr>
              <w:t xml:space="preserve">.2024 </w:t>
            </w:r>
            <w:r>
              <w:rPr>
                <w:sz w:val="24"/>
                <w:szCs w:val="24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rtl w:val="0"/>
                <w:lang w:val="ru-RU"/>
              </w:rPr>
              <w:t>11</w:t>
            </w:r>
            <w:r>
              <w:rPr>
                <w:sz w:val="24"/>
                <w:szCs w:val="24"/>
                <w:rtl w:val="0"/>
                <w:lang w:val="ru-RU"/>
              </w:rPr>
              <w:t>:</w:t>
            </w:r>
            <w:r>
              <w:rPr>
                <w:sz w:val="24"/>
                <w:szCs w:val="24"/>
                <w:rtl w:val="0"/>
                <w:lang w:val="ru-RU"/>
              </w:rPr>
              <w:t>48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4"/>
        </w:numPr>
        <w:spacing w:line="240" w:lineRule="auto"/>
      </w:pPr>
    </w:p>
    <w:p>
      <w:pPr>
        <w:pStyle w:val="List Paragraph"/>
        <w:spacing w:line="240" w:lineRule="auto"/>
        <w:ind w:left="1068" w:firstLine="0"/>
        <w:rPr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tl w:val="0"/>
                <w:lang w:val="ru-RU"/>
              </w:rPr>
              <w:t>645053818369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6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tl w:val="0"/>
                <w:lang w:val="ru-RU"/>
              </w:rPr>
              <w:t>645053818369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САУ «Авангард»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8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22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10"/>
        <w:gridCol w:w="4611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города Москвы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40-43902/2017</w:t>
            </w:r>
          </w:p>
        </w:tc>
      </w:tr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О</w:t>
            </w:r>
            <w:r>
              <w:rPr>
                <w:sz w:val="24"/>
                <w:szCs w:val="24"/>
                <w:rtl w:val="0"/>
                <w:lang w:val="ru-RU"/>
              </w:rPr>
              <w:t xml:space="preserve">пределение 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Арбитражного суда города Москвы от 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07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.08.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2018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по делу №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А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40-43902/2017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10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11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Физическое лицо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Кошкин Сергей Валерьевич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tl w:val="0"/>
                <w:lang w:val="ru-RU"/>
              </w:rPr>
              <w:t>772329356907</w:t>
            </w:r>
          </w:p>
        </w:tc>
      </w:tr>
      <w:tr>
        <w:tblPrEx>
          <w:shd w:val="clear" w:color="auto" w:fill="ced7e7"/>
        </w:tblPrEx>
        <w:trPr>
          <w:trHeight w:val="8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tl w:val="0"/>
                <w:lang w:val="ru-RU"/>
              </w:rPr>
              <w:t xml:space="preserve">Подведение результатов торгов осуществляется на сайте электронной площадки в сети Интернет по адресу </w:t>
            </w:r>
            <w:r>
              <w:rPr>
                <w:rStyle w:val="Hyperlink.1"/>
              </w:rPr>
              <w:fldChar w:fldCharType="begin" w:fldLock="0"/>
            </w:r>
            <w:r>
              <w:rPr>
                <w:rStyle w:val="Hyperlink.1"/>
              </w:rPr>
              <w:instrText xml:space="preserve"> HYPERLINK "http://www.eurtp.ru"</w:instrText>
            </w:r>
            <w:r>
              <w:rPr>
                <w:rStyle w:val="Hyperlink.1"/>
              </w:rPr>
              <w:fldChar w:fldCharType="separate" w:fldLock="0"/>
            </w:r>
            <w:r>
              <w:rPr>
                <w:rStyle w:val="Hyperlink.1"/>
                <w:rtl w:val="0"/>
              </w:rPr>
              <w:t>www.eurtp.ru</w:t>
            </w:r>
            <w:r>
              <w:rPr/>
              <w:fldChar w:fldCharType="end" w:fldLock="0"/>
            </w:r>
            <w:r>
              <w:rPr>
                <w:rtl w:val="0"/>
                <w:lang w:val="ru-RU"/>
              </w:rPr>
              <w:t xml:space="preserve"> после завершения торгов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 xml:space="preserve">В течение </w:t>
            </w:r>
            <w:r>
              <w:rPr>
                <w:rtl w:val="0"/>
                <w:lang w:val="ru-RU"/>
              </w:rPr>
              <w:t xml:space="preserve">5 </w:t>
            </w:r>
            <w:r>
              <w:rPr>
                <w:rtl w:val="0"/>
                <w:lang w:val="ru-RU"/>
              </w:rPr>
              <w:t>календарных дней с даты подписания Протокола финансовый управляющий направляет победителю торгов предложение заключить договор купли</w:t>
            </w:r>
            <w:r>
              <w:rPr>
                <w:rtl w:val="0"/>
                <w:lang w:val="ru-RU"/>
              </w:rPr>
              <w:t>-</w:t>
            </w:r>
            <w:r>
              <w:rPr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rtl w:val="0"/>
                <w:lang w:val="ru-RU"/>
              </w:rPr>
              <w:t xml:space="preserve">5 </w:t>
            </w:r>
            <w:r>
              <w:rPr>
                <w:rtl w:val="0"/>
                <w:lang w:val="ru-RU"/>
              </w:rPr>
              <w:t>календарных дней с даты получения указанного предложения финансового управляющего внесенный задаток ему не возвращается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>а включается в состав имущества Должника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Оплата в соответствии с договором купли</w:t>
            </w:r>
            <w:r>
              <w:rPr>
                <w:rtl w:val="0"/>
                <w:lang w:val="ru-RU"/>
              </w:rPr>
              <w:t>-</w:t>
            </w:r>
            <w:r>
              <w:rPr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rtl w:val="0"/>
                <w:lang w:val="ru-RU"/>
              </w:rPr>
              <w:t xml:space="preserve">30 </w:t>
            </w:r>
            <w:r>
              <w:rPr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rtl w:val="0"/>
                <w:lang w:val="ru-RU"/>
              </w:rPr>
              <w:t xml:space="preserve">: </w:t>
            </w:r>
            <w:r>
              <w:rPr>
                <w:rtl w:val="0"/>
                <w:lang w:val="ru-RU"/>
              </w:rPr>
              <w:t xml:space="preserve">Кошкин Сергей Валерьевич </w:t>
            </w:r>
            <w:r>
              <w:rPr>
                <w:rtl w:val="0"/>
                <w:lang w:val="ru-RU"/>
              </w:rPr>
              <w:t>(</w:t>
            </w:r>
            <w:r>
              <w:rPr>
                <w:rtl w:val="0"/>
                <w:lang w:val="ru-RU"/>
              </w:rPr>
              <w:t xml:space="preserve">ИНН </w:t>
            </w:r>
            <w:r>
              <w:rPr>
                <w:rtl w:val="0"/>
                <w:lang w:val="ru-RU"/>
              </w:rPr>
              <w:t xml:space="preserve">772329356907), </w:t>
            </w:r>
            <w:r>
              <w:rPr>
                <w:rtl w:val="0"/>
                <w:lang w:val="ru-RU"/>
              </w:rPr>
              <w:t>р</w:t>
            </w:r>
            <w:r>
              <w:rPr>
                <w:rtl w:val="0"/>
                <w:lang w:val="ru-RU"/>
              </w:rPr>
              <w:t>/</w:t>
            </w:r>
            <w:r>
              <w:rPr>
                <w:rtl w:val="0"/>
                <w:lang w:val="ru-RU"/>
              </w:rPr>
              <w:t xml:space="preserve">с </w:t>
            </w:r>
            <w:r>
              <w:rPr>
                <w:rtl w:val="0"/>
                <w:lang w:val="ru-RU"/>
              </w:rPr>
              <w:t xml:space="preserve">40817810350186601852, </w:t>
            </w:r>
            <w:r>
              <w:rPr>
                <w:rtl w:val="0"/>
                <w:lang w:val="ru-RU"/>
              </w:rPr>
              <w:t>в Филиал «Центральный» ПАО «Совкомбанк»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>к</w:t>
            </w:r>
            <w:r>
              <w:rPr>
                <w:rtl w:val="0"/>
                <w:lang w:val="ru-RU"/>
              </w:rPr>
              <w:t>/</w:t>
            </w:r>
            <w:r>
              <w:rPr>
                <w:rtl w:val="0"/>
                <w:lang w:val="ru-RU"/>
              </w:rPr>
              <w:t xml:space="preserve">с </w:t>
            </w:r>
            <w:r>
              <w:rPr>
                <w:rtl w:val="0"/>
                <w:lang w:val="ru-RU"/>
              </w:rPr>
              <w:t xml:space="preserve">30101810150040000763, </w:t>
            </w:r>
            <w:r>
              <w:rPr>
                <w:rtl w:val="0"/>
                <w:lang w:val="ru-RU"/>
              </w:rPr>
              <w:t xml:space="preserve">БИК </w:t>
            </w:r>
            <w:r>
              <w:rPr>
                <w:rtl w:val="0"/>
                <w:lang w:val="ru-RU"/>
              </w:rPr>
              <w:t>045004763</w:t>
            </w:r>
            <w:r>
              <w:rPr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045004763. 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12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13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14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1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1" w:id="3"/>
      <w:bookmarkEnd w:id="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4"/>
      <w:bookmarkEnd w:id="4"/>
    </w:p>
    <w:tbl>
      <w:tblPr>
        <w:tblW w:w="922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10"/>
        <w:gridCol w:w="4611"/>
      </w:tblGrid>
      <w:tr>
        <w:tblPrEx>
          <w:shd w:val="clear" w:color="auto" w:fill="ced7e7"/>
        </w:tblPrEx>
        <w:trPr>
          <w:trHeight w:val="2051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tl w:val="0"/>
                <w:lang w:val="ru-RU"/>
              </w:rPr>
              <w:t xml:space="preserve">Лот № </w:t>
            </w:r>
            <w:r>
              <w:rPr>
                <w:rtl w:val="0"/>
                <w:lang w:val="ru-RU"/>
              </w:rPr>
              <w:t xml:space="preserve">1 - </w:t>
            </w:r>
            <w:r>
              <w:rPr>
                <w:rtl w:val="0"/>
                <w:lang w:val="ru-RU"/>
              </w:rPr>
              <w:t xml:space="preserve">Право требования </w:t>
            </w:r>
            <w:r>
              <w:rPr>
                <w:rtl w:val="0"/>
                <w:lang w:val="ru-RU"/>
              </w:rPr>
              <w:t>(</w:t>
            </w:r>
            <w:r>
              <w:rPr>
                <w:rtl w:val="0"/>
                <w:lang w:val="ru-RU"/>
              </w:rPr>
              <w:t>дебиторская задолженность</w:t>
            </w:r>
            <w:r>
              <w:rPr>
                <w:rtl w:val="0"/>
                <w:lang w:val="ru-RU"/>
              </w:rPr>
              <w:t xml:space="preserve">) </w:t>
            </w:r>
            <w:r>
              <w:rPr>
                <w:rtl w:val="0"/>
                <w:lang w:val="ru-RU"/>
              </w:rPr>
              <w:t>к Ларину В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В</w:t>
            </w:r>
            <w:r>
              <w:rPr>
                <w:rtl w:val="0"/>
                <w:lang w:val="ru-RU"/>
              </w:rPr>
              <w:t xml:space="preserve">., </w:t>
            </w:r>
            <w:r>
              <w:rPr>
                <w:rtl w:val="0"/>
                <w:lang w:val="ru-RU"/>
              </w:rPr>
              <w:t xml:space="preserve">ИНН </w:t>
            </w:r>
            <w:r>
              <w:rPr>
                <w:rtl w:val="0"/>
                <w:lang w:val="ru-RU"/>
              </w:rPr>
              <w:t xml:space="preserve">253706059190, </w:t>
            </w:r>
            <w:r>
              <w:rPr>
                <w:rtl w:val="0"/>
                <w:lang w:val="ru-RU"/>
              </w:rPr>
              <w:t xml:space="preserve">в размере </w:t>
            </w:r>
            <w:r>
              <w:rPr>
                <w:rtl w:val="0"/>
                <w:lang w:val="ru-RU"/>
              </w:rPr>
              <w:t xml:space="preserve">9 896 000, 00 </w:t>
            </w:r>
            <w:r>
              <w:rPr>
                <w:rtl w:val="0"/>
                <w:lang w:val="ru-RU"/>
              </w:rPr>
              <w:t>руб</w:t>
            </w:r>
            <w:r>
              <w:rPr>
                <w:rtl w:val="0"/>
                <w:lang w:val="ru-RU"/>
              </w:rPr>
              <w:t xml:space="preserve">., </w:t>
            </w:r>
            <w:r>
              <w:rPr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rtl w:val="0"/>
                <w:lang w:val="ru-RU"/>
              </w:rPr>
              <w:t xml:space="preserve">16.09.2022 </w:t>
            </w:r>
            <w:r>
              <w:rPr>
                <w:rtl w:val="0"/>
                <w:lang w:val="ru-RU"/>
              </w:rPr>
              <w:t>по делу № А</w:t>
            </w:r>
            <w:r>
              <w:rPr>
                <w:rtl w:val="0"/>
                <w:lang w:val="ru-RU"/>
              </w:rPr>
              <w:t xml:space="preserve">40-43902/2017. </w:t>
            </w:r>
            <w:r>
              <w:rPr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tl w:val="0"/>
                <w:lang w:val="ru-RU"/>
              </w:rPr>
              <w:t xml:space="preserve">1 </w:t>
            </w:r>
            <w:r>
              <w:rPr>
                <w:rtl w:val="0"/>
                <w:lang w:val="ru-RU"/>
              </w:rPr>
              <w:t xml:space="preserve">составляет </w:t>
            </w:r>
            <w:r>
              <w:rPr>
                <w:rtl w:val="0"/>
                <w:lang w:val="ru-RU"/>
              </w:rPr>
              <w:t xml:space="preserve">9 896 000, 00 </w:t>
            </w:r>
            <w:r>
              <w:rPr>
                <w:rtl w:val="0"/>
                <w:lang w:val="ru-RU"/>
              </w:rPr>
              <w:t>руб</w:t>
            </w:r>
            <w:r>
              <w:rPr>
                <w:rtl w:val="0"/>
                <w:lang w:val="ru-RU"/>
              </w:rPr>
              <w:t>. (</w:t>
            </w:r>
            <w:r>
              <w:rPr>
                <w:rtl w:val="0"/>
                <w:lang w:val="ru-RU"/>
              </w:rPr>
              <w:t>НДС не облагается</w:t>
            </w:r>
            <w:r>
              <w:rPr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3871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rStyle w:val="Hyperlink.1"/>
              </w:rPr>
              <w:fldChar w:fldCharType="begin" w:fldLock="0"/>
            </w:r>
            <w:r>
              <w:rPr>
                <w:rStyle w:val="Hyperlink.1"/>
              </w:rPr>
              <w:instrText xml:space="preserve"> HYPERLINK "http://www.eurtp.ru"</w:instrText>
            </w:r>
            <w:r>
              <w:rPr>
                <w:rStyle w:val="Hyperlink.1"/>
              </w:rPr>
              <w:fldChar w:fldCharType="separate" w:fldLock="0"/>
            </w:r>
            <w:r>
              <w:rPr>
                <w:rStyle w:val="Hyperlink.1"/>
                <w:rtl w:val="0"/>
              </w:rPr>
              <w:t>www.eurtp.ru</w:t>
            </w:r>
            <w:r>
              <w:rPr/>
              <w:fldChar w:fldCharType="end" w:fldLock="0"/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rtl w:val="0"/>
                <w:lang w:val="ru-RU"/>
              </w:rPr>
              <w:t xml:space="preserve">09-00 </w:t>
            </w:r>
            <w:r>
              <w:rPr>
                <w:rtl w:val="0"/>
                <w:lang w:val="ru-RU"/>
              </w:rPr>
              <w:t xml:space="preserve">по московскому времени </w:t>
            </w:r>
            <w:r>
              <w:rPr>
                <w:rtl w:val="0"/>
                <w:lang w:val="ru-RU"/>
              </w:rPr>
              <w:t>(</w:t>
            </w:r>
            <w:r>
              <w:rPr>
                <w:rtl w:val="0"/>
                <w:lang w:val="ru-RU"/>
              </w:rPr>
              <w:t>МСК</w:t>
            </w:r>
            <w:r>
              <w:rPr>
                <w:rtl w:val="0"/>
                <w:lang w:val="ru-RU"/>
              </w:rPr>
              <w:t xml:space="preserve">) 23.12.2024 </w:t>
            </w:r>
            <w:r>
              <w:rPr>
                <w:rtl w:val="0"/>
                <w:lang w:val="ru-RU"/>
              </w:rPr>
              <w:t xml:space="preserve">по </w:t>
            </w:r>
            <w:r>
              <w:rPr>
                <w:rtl w:val="0"/>
                <w:lang w:val="ru-RU"/>
              </w:rPr>
              <w:t xml:space="preserve">17-00 </w:t>
            </w:r>
            <w:r>
              <w:rPr>
                <w:rtl w:val="0"/>
                <w:lang w:val="ru-RU"/>
              </w:rPr>
              <w:t xml:space="preserve">по московскому времени </w:t>
            </w:r>
            <w:r>
              <w:rPr>
                <w:rtl w:val="0"/>
                <w:lang w:val="ru-RU"/>
              </w:rPr>
              <w:t>(</w:t>
            </w:r>
            <w:r>
              <w:rPr>
                <w:rtl w:val="0"/>
                <w:lang w:val="ru-RU"/>
              </w:rPr>
              <w:t>МСК</w:t>
            </w:r>
            <w:r>
              <w:rPr>
                <w:rtl w:val="0"/>
                <w:lang w:val="ru-RU"/>
              </w:rPr>
              <w:t xml:space="preserve">) 05.02.2025 </w:t>
            </w:r>
            <w:r>
              <w:rPr>
                <w:rtl w:val="0"/>
                <w:lang w:val="ru-RU"/>
              </w:rPr>
              <w:t>включительно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>и должна содержать сведения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>соответствующие требованиям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 xml:space="preserve">установленным статьями </w:t>
            </w:r>
            <w:r>
              <w:rPr>
                <w:rtl w:val="0"/>
                <w:lang w:val="ru-RU"/>
              </w:rPr>
              <w:t xml:space="preserve">110 </w:t>
            </w:r>
            <w:r>
              <w:rPr>
                <w:rtl w:val="0"/>
                <w:lang w:val="ru-RU"/>
              </w:rPr>
              <w:t xml:space="preserve">и </w:t>
            </w:r>
            <w:r>
              <w:rPr>
                <w:rtl w:val="0"/>
                <w:lang w:val="ru-RU"/>
              </w:rPr>
              <w:t xml:space="preserve">139 </w:t>
            </w:r>
            <w:r>
              <w:rPr>
                <w:rtl w:val="0"/>
                <w:lang w:val="ru-RU"/>
              </w:rPr>
              <w:t xml:space="preserve">Закона о несостоятельности </w:t>
            </w:r>
            <w:r>
              <w:rPr>
                <w:rtl w:val="0"/>
                <w:lang w:val="ru-RU"/>
              </w:rPr>
              <w:t>(</w:t>
            </w:r>
            <w:r>
              <w:rPr>
                <w:rtl w:val="0"/>
                <w:lang w:val="ru-RU"/>
              </w:rPr>
              <w:t>банкротстве</w:t>
            </w:r>
            <w:r>
              <w:rPr>
                <w:rtl w:val="0"/>
                <w:lang w:val="ru-RU"/>
              </w:rPr>
              <w:t xml:space="preserve">) </w:t>
            </w:r>
            <w:r>
              <w:rPr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rtl w:val="0"/>
                <w:lang w:val="ru-RU"/>
              </w:rPr>
              <w:t xml:space="preserve">495 </w:t>
            </w:r>
            <w:r>
              <w:rPr>
                <w:rtl w:val="0"/>
                <w:lang w:val="ru-RU"/>
              </w:rPr>
              <w:t xml:space="preserve">от </w:t>
            </w:r>
            <w:r>
              <w:rPr>
                <w:rtl w:val="0"/>
                <w:lang w:val="ru-RU"/>
              </w:rPr>
              <w:t>23.07.2015.</w:t>
            </w:r>
          </w:p>
        </w:tc>
      </w:tr>
      <w:tr>
        <w:tblPrEx>
          <w:shd w:val="clear" w:color="auto" w:fill="ced7e7"/>
        </w:tblPrEx>
        <w:trPr>
          <w:trHeight w:val="2051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tl w:val="0"/>
                <w:lang w:val="ru-RU"/>
              </w:rPr>
              <w:t xml:space="preserve">Лот № </w:t>
            </w:r>
            <w:r>
              <w:rPr>
                <w:rtl w:val="0"/>
                <w:lang w:val="ru-RU"/>
              </w:rPr>
              <w:t xml:space="preserve">1 - </w:t>
            </w:r>
            <w:r>
              <w:rPr>
                <w:rtl w:val="0"/>
                <w:lang w:val="ru-RU"/>
              </w:rPr>
              <w:t xml:space="preserve">Право требования </w:t>
            </w:r>
            <w:r>
              <w:rPr>
                <w:rtl w:val="0"/>
                <w:lang w:val="ru-RU"/>
              </w:rPr>
              <w:t>(</w:t>
            </w:r>
            <w:r>
              <w:rPr>
                <w:rtl w:val="0"/>
                <w:lang w:val="ru-RU"/>
              </w:rPr>
              <w:t>дебиторская задолженность</w:t>
            </w:r>
            <w:r>
              <w:rPr>
                <w:rtl w:val="0"/>
                <w:lang w:val="ru-RU"/>
              </w:rPr>
              <w:t xml:space="preserve">) </w:t>
            </w:r>
            <w:r>
              <w:rPr>
                <w:rtl w:val="0"/>
                <w:lang w:val="ru-RU"/>
              </w:rPr>
              <w:t>к Ларину В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В</w:t>
            </w:r>
            <w:r>
              <w:rPr>
                <w:rtl w:val="0"/>
                <w:lang w:val="ru-RU"/>
              </w:rPr>
              <w:t xml:space="preserve">., </w:t>
            </w:r>
            <w:r>
              <w:rPr>
                <w:rtl w:val="0"/>
                <w:lang w:val="ru-RU"/>
              </w:rPr>
              <w:t xml:space="preserve">ИНН </w:t>
            </w:r>
            <w:r>
              <w:rPr>
                <w:rtl w:val="0"/>
                <w:lang w:val="ru-RU"/>
              </w:rPr>
              <w:t xml:space="preserve">253706059190, </w:t>
            </w:r>
            <w:r>
              <w:rPr>
                <w:rtl w:val="0"/>
                <w:lang w:val="ru-RU"/>
              </w:rPr>
              <w:t xml:space="preserve">в размере </w:t>
            </w:r>
            <w:r>
              <w:rPr>
                <w:rtl w:val="0"/>
                <w:lang w:val="ru-RU"/>
              </w:rPr>
              <w:t xml:space="preserve">9 896 000, 00 </w:t>
            </w:r>
            <w:r>
              <w:rPr>
                <w:rtl w:val="0"/>
                <w:lang w:val="ru-RU"/>
              </w:rPr>
              <w:t>руб</w:t>
            </w:r>
            <w:r>
              <w:rPr>
                <w:rtl w:val="0"/>
                <w:lang w:val="ru-RU"/>
              </w:rPr>
              <w:t xml:space="preserve">., </w:t>
            </w:r>
            <w:r>
              <w:rPr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rtl w:val="0"/>
                <w:lang w:val="ru-RU"/>
              </w:rPr>
              <w:t xml:space="preserve">16.09.2022 </w:t>
            </w:r>
            <w:r>
              <w:rPr>
                <w:rtl w:val="0"/>
                <w:lang w:val="ru-RU"/>
              </w:rPr>
              <w:t>по делу № А</w:t>
            </w:r>
            <w:r>
              <w:rPr>
                <w:rtl w:val="0"/>
                <w:lang w:val="ru-RU"/>
              </w:rPr>
              <w:t xml:space="preserve">40-43902/2017. </w:t>
            </w:r>
            <w:r>
              <w:rPr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tl w:val="0"/>
                <w:lang w:val="ru-RU"/>
              </w:rPr>
              <w:t xml:space="preserve">1 </w:t>
            </w:r>
            <w:r>
              <w:rPr>
                <w:rtl w:val="0"/>
                <w:lang w:val="ru-RU"/>
              </w:rPr>
              <w:t xml:space="preserve">составляет </w:t>
            </w:r>
            <w:r>
              <w:rPr>
                <w:rtl w:val="0"/>
                <w:lang w:val="ru-RU"/>
              </w:rPr>
              <w:t xml:space="preserve">9 896 000, 00 </w:t>
            </w:r>
            <w:r>
              <w:rPr>
                <w:rtl w:val="0"/>
                <w:lang w:val="ru-RU"/>
              </w:rPr>
              <w:t>руб</w:t>
            </w:r>
            <w:r>
              <w:rPr>
                <w:rtl w:val="0"/>
                <w:lang w:val="ru-RU"/>
              </w:rPr>
              <w:t>. (</w:t>
            </w:r>
            <w:r>
              <w:rPr>
                <w:rtl w:val="0"/>
                <w:lang w:val="ru-RU"/>
              </w:rPr>
              <w:t>НДС не облагается</w:t>
            </w:r>
            <w:r>
              <w:rPr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9896000,00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</w:p>
        </w:tc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494800,00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5047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rtl w:val="0"/>
                <w:lang w:val="ru-RU"/>
              </w:rPr>
              <w:t xml:space="preserve">10% </w:t>
            </w:r>
            <w:r>
              <w:rPr>
                <w:rtl w:val="0"/>
                <w:lang w:val="ru-RU"/>
              </w:rPr>
              <w:t>от начальной цены продажи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 xml:space="preserve">Шаг аукциона </w:t>
            </w:r>
            <w:r>
              <w:rPr>
                <w:rtl w:val="0"/>
                <w:lang w:val="ru-RU"/>
              </w:rPr>
              <w:t xml:space="preserve">5% </w:t>
            </w:r>
            <w:r>
              <w:rPr>
                <w:rtl w:val="0"/>
                <w:lang w:val="ru-RU"/>
              </w:rPr>
              <w:t>от начальной цены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Победителем торгов признается участник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>предложивший наиболее высокую цену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Реквизиты для внесения задатка</w:t>
            </w:r>
            <w:r>
              <w:rPr>
                <w:rtl w:val="0"/>
                <w:lang w:val="ru-RU"/>
              </w:rPr>
              <w:t xml:space="preserve">: </w:t>
            </w:r>
            <w:r>
              <w:rPr>
                <w:rtl w:val="0"/>
                <w:lang w:val="ru-RU"/>
              </w:rPr>
              <w:t xml:space="preserve">получатель Кошкин Сергей Валерьевич </w:t>
            </w:r>
            <w:r>
              <w:rPr>
                <w:rtl w:val="0"/>
                <w:lang w:val="ru-RU"/>
              </w:rPr>
              <w:t>(</w:t>
            </w:r>
            <w:r>
              <w:rPr>
                <w:rtl w:val="0"/>
                <w:lang w:val="ru-RU"/>
              </w:rPr>
              <w:t xml:space="preserve">ИНН </w:t>
            </w:r>
            <w:r>
              <w:rPr>
                <w:rtl w:val="0"/>
                <w:lang w:val="ru-RU"/>
              </w:rPr>
              <w:t xml:space="preserve">772329356907), </w:t>
            </w:r>
            <w:r>
              <w:rPr>
                <w:rtl w:val="0"/>
                <w:lang w:val="ru-RU"/>
              </w:rPr>
              <w:t>р</w:t>
            </w:r>
            <w:r>
              <w:rPr>
                <w:rtl w:val="0"/>
                <w:lang w:val="ru-RU"/>
              </w:rPr>
              <w:t>/</w:t>
            </w:r>
            <w:r>
              <w:rPr>
                <w:rtl w:val="0"/>
                <w:lang w:val="ru-RU"/>
              </w:rPr>
              <w:t xml:space="preserve">с </w:t>
            </w:r>
            <w:r>
              <w:rPr>
                <w:rtl w:val="0"/>
                <w:lang w:val="ru-RU"/>
              </w:rPr>
              <w:t xml:space="preserve">40817810550186602020, </w:t>
            </w:r>
            <w:r>
              <w:rPr>
                <w:rtl w:val="0"/>
                <w:lang w:val="ru-RU"/>
              </w:rPr>
              <w:t>в Филиал «Центральный» ПАО «Совкомбанк»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>к</w:t>
            </w:r>
            <w:r>
              <w:rPr>
                <w:rtl w:val="0"/>
                <w:lang w:val="ru-RU"/>
              </w:rPr>
              <w:t>/</w:t>
            </w:r>
            <w:r>
              <w:rPr>
                <w:rtl w:val="0"/>
                <w:lang w:val="ru-RU"/>
              </w:rPr>
              <w:t xml:space="preserve">с </w:t>
            </w:r>
            <w:r>
              <w:rPr>
                <w:rtl w:val="0"/>
                <w:lang w:val="ru-RU"/>
              </w:rPr>
              <w:t xml:space="preserve">30101810150040000763, </w:t>
            </w:r>
            <w:r>
              <w:rPr>
                <w:rtl w:val="0"/>
                <w:lang w:val="ru-RU"/>
              </w:rPr>
              <w:t xml:space="preserve">БИК </w:t>
            </w:r>
            <w:r>
              <w:rPr>
                <w:rtl w:val="0"/>
                <w:lang w:val="ru-RU"/>
              </w:rPr>
              <w:t xml:space="preserve">045004763, </w:t>
            </w:r>
            <w:r>
              <w:rPr>
                <w:rtl w:val="0"/>
                <w:lang w:val="ru-RU"/>
              </w:rPr>
              <w:t>с указанием «задаток для участия в открытых торгах по продаже имущества Кошкина С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В</w:t>
            </w:r>
            <w:r>
              <w:rPr>
                <w:rtl w:val="0"/>
                <w:lang w:val="ru-RU"/>
              </w:rPr>
              <w:t xml:space="preserve">., </w:t>
            </w:r>
            <w:r>
              <w:rPr>
                <w:rtl w:val="0"/>
                <w:lang w:val="ru-RU"/>
              </w:rPr>
              <w:t xml:space="preserve">Лот № </w:t>
            </w:r>
            <w:r>
              <w:rPr>
                <w:rtl w:val="0"/>
                <w:lang w:val="ru-RU"/>
              </w:rPr>
              <w:t>1</w:t>
            </w:r>
            <w:r>
              <w:rPr>
                <w:rtl w:val="0"/>
                <w:lang w:val="ru-RU"/>
              </w:rPr>
              <w:t>»</w:t>
            </w:r>
            <w:r>
              <w:rPr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5047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rtl w:val="0"/>
                <w:lang w:val="ru-RU"/>
              </w:rPr>
              <w:t xml:space="preserve">10% </w:t>
            </w:r>
            <w:r>
              <w:rPr>
                <w:rtl w:val="0"/>
                <w:lang w:val="ru-RU"/>
              </w:rPr>
              <w:t>от начальной цены продажи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 xml:space="preserve">Шаг аукциона </w:t>
            </w:r>
            <w:r>
              <w:rPr>
                <w:rtl w:val="0"/>
                <w:lang w:val="ru-RU"/>
              </w:rPr>
              <w:t xml:space="preserve">5% </w:t>
            </w:r>
            <w:r>
              <w:rPr>
                <w:rtl w:val="0"/>
                <w:lang w:val="ru-RU"/>
              </w:rPr>
              <w:t>от начальной цены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Победителем торгов признается участник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>предложивший наиболее высокую цену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Реквизиты для внесения задатка</w:t>
            </w:r>
            <w:r>
              <w:rPr>
                <w:rtl w:val="0"/>
                <w:lang w:val="ru-RU"/>
              </w:rPr>
              <w:t xml:space="preserve">: </w:t>
            </w:r>
            <w:r>
              <w:rPr>
                <w:rtl w:val="0"/>
                <w:lang w:val="ru-RU"/>
              </w:rPr>
              <w:t xml:space="preserve">получатель Кошкин Сергей Валерьевич </w:t>
            </w:r>
            <w:r>
              <w:rPr>
                <w:rtl w:val="0"/>
                <w:lang w:val="ru-RU"/>
              </w:rPr>
              <w:t>(</w:t>
            </w:r>
            <w:r>
              <w:rPr>
                <w:rtl w:val="0"/>
                <w:lang w:val="ru-RU"/>
              </w:rPr>
              <w:t xml:space="preserve">ИНН </w:t>
            </w:r>
            <w:r>
              <w:rPr>
                <w:rtl w:val="0"/>
                <w:lang w:val="ru-RU"/>
              </w:rPr>
              <w:t xml:space="preserve">772329356907), </w:t>
            </w:r>
            <w:r>
              <w:rPr>
                <w:rtl w:val="0"/>
                <w:lang w:val="ru-RU"/>
              </w:rPr>
              <w:t>р</w:t>
            </w:r>
            <w:r>
              <w:rPr>
                <w:rtl w:val="0"/>
                <w:lang w:val="ru-RU"/>
              </w:rPr>
              <w:t>/</w:t>
            </w:r>
            <w:r>
              <w:rPr>
                <w:rtl w:val="0"/>
                <w:lang w:val="ru-RU"/>
              </w:rPr>
              <w:t xml:space="preserve">с </w:t>
            </w:r>
            <w:r>
              <w:rPr>
                <w:rtl w:val="0"/>
                <w:lang w:val="ru-RU"/>
              </w:rPr>
              <w:t xml:space="preserve">40817810550186602020, </w:t>
            </w:r>
            <w:r>
              <w:rPr>
                <w:rtl w:val="0"/>
                <w:lang w:val="ru-RU"/>
              </w:rPr>
              <w:t>в Филиал «Центральный» ПАО «Совкомбанк»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>к</w:t>
            </w:r>
            <w:r>
              <w:rPr>
                <w:rtl w:val="0"/>
                <w:lang w:val="ru-RU"/>
              </w:rPr>
              <w:t>/</w:t>
            </w:r>
            <w:r>
              <w:rPr>
                <w:rtl w:val="0"/>
                <w:lang w:val="ru-RU"/>
              </w:rPr>
              <w:t xml:space="preserve">с </w:t>
            </w:r>
            <w:r>
              <w:rPr>
                <w:rtl w:val="0"/>
                <w:lang w:val="ru-RU"/>
              </w:rPr>
              <w:t xml:space="preserve">30101810150040000763, </w:t>
            </w:r>
            <w:r>
              <w:rPr>
                <w:rtl w:val="0"/>
                <w:lang w:val="ru-RU"/>
              </w:rPr>
              <w:t xml:space="preserve">БИК </w:t>
            </w:r>
            <w:r>
              <w:rPr>
                <w:rtl w:val="0"/>
                <w:lang w:val="ru-RU"/>
              </w:rPr>
              <w:t xml:space="preserve">045004763, </w:t>
            </w:r>
            <w:r>
              <w:rPr>
                <w:rtl w:val="0"/>
                <w:lang w:val="ru-RU"/>
              </w:rPr>
              <w:t>с указанием «задаток для участия в открытых торгах по продаже имущества Кошкина С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В</w:t>
            </w:r>
            <w:r>
              <w:rPr>
                <w:rtl w:val="0"/>
                <w:lang w:val="ru-RU"/>
              </w:rPr>
              <w:t xml:space="preserve">., </w:t>
            </w:r>
            <w:r>
              <w:rPr>
                <w:rtl w:val="0"/>
                <w:lang w:val="ru-RU"/>
              </w:rPr>
              <w:t xml:space="preserve">Лот № </w:t>
            </w:r>
            <w:r>
              <w:rPr>
                <w:rtl w:val="0"/>
                <w:lang w:val="ru-RU"/>
              </w:rPr>
              <w:t>1</w:t>
            </w:r>
            <w:r>
              <w:rPr>
                <w:rtl w:val="0"/>
                <w:lang w:val="ru-RU"/>
              </w:rPr>
              <w:t>»</w:t>
            </w:r>
            <w:r>
              <w:rPr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rStyle w:val="apple-converted-space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" w:id="5"/>
      <w:bookmarkEnd w:id="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" w:id="6"/>
      <w:bookmarkEnd w:id="6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" w:id="7"/>
      <w:bookmarkEnd w:id="7"/>
      <w:r>
        <w:rPr>
          <w:sz w:val="24"/>
          <w:szCs w:val="24"/>
          <w:rtl w:val="0"/>
          <w:lang w:val="ru-RU"/>
        </w:rPr>
        <w:t>З</w:t>
      </w:r>
      <w:r>
        <w:rPr>
          <w:sz w:val="24"/>
          <w:szCs w:val="24"/>
          <w:rtl w:val="0"/>
          <w:lang w:val="ru-RU"/>
        </w:rPr>
        <w:t>аявок на данный лот нет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2" w:id="8"/>
      <w:bookmarkEnd w:id="8"/>
      <w:r>
        <w:rPr>
          <w:sz w:val="24"/>
          <w:szCs w:val="24"/>
          <w:rtl w:val="0"/>
          <w:lang w:val="ru-RU"/>
        </w:rPr>
        <w:t xml:space="preserve"> </w:t>
      </w:r>
      <w:bookmarkStart w:name="Лот_2" w:id="9"/>
      <w:bookmarkEnd w:id="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" w:id="10"/>
      <w:bookmarkEnd w:id="1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" w:id="12"/>
      <w:bookmarkEnd w:id="12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3" w:id="13"/>
      <w:bookmarkEnd w:id="13"/>
      <w:r>
        <w:rPr>
          <w:sz w:val="24"/>
          <w:szCs w:val="24"/>
          <w:rtl w:val="0"/>
          <w:lang w:val="ru-RU"/>
        </w:rPr>
        <w:t xml:space="preserve"> </w:t>
      </w:r>
      <w:bookmarkStart w:name="Лот_3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" w:id="17"/>
      <w:bookmarkEnd w:id="17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4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Лот_4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4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4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Победитель_4" w:id="22"/>
      <w:bookmarkEnd w:id="22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5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Лот_5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5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5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Победитель_5" w:id="27"/>
      <w:bookmarkEnd w:id="27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6" w:id="28"/>
      <w:bookmarkEnd w:id="28"/>
      <w:r>
        <w:rPr>
          <w:sz w:val="24"/>
          <w:szCs w:val="24"/>
          <w:rtl w:val="0"/>
          <w:lang w:val="en-US"/>
        </w:rPr>
        <w:t xml:space="preserve"> </w:t>
      </w:r>
      <w:bookmarkStart w:name="Лот_6" w:id="29"/>
      <w:bookmarkEnd w:id="29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6" w:id="30"/>
      <w:bookmarkEnd w:id="3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6" w:id="31"/>
      <w:bookmarkEnd w:id="31"/>
      <w:r>
        <w:rPr>
          <w:sz w:val="24"/>
          <w:szCs w:val="24"/>
          <w:rtl w:val="0"/>
          <w:lang w:val="en-US"/>
        </w:rPr>
        <w:t xml:space="preserve"> </w:t>
      </w:r>
      <w:bookmarkStart w:name="Победитель_6" w:id="32"/>
      <w:bookmarkEnd w:id="32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7" w:id="33"/>
      <w:bookmarkEnd w:id="33"/>
      <w:r>
        <w:rPr>
          <w:sz w:val="24"/>
          <w:szCs w:val="24"/>
          <w:rtl w:val="0"/>
          <w:lang w:val="en-US"/>
        </w:rPr>
        <w:t xml:space="preserve"> </w:t>
      </w:r>
      <w:bookmarkStart w:name="Лот_7" w:id="34"/>
      <w:bookmarkEnd w:id="34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7" w:id="35"/>
      <w:bookmarkEnd w:id="3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7" w:id="36"/>
      <w:bookmarkEnd w:id="36"/>
      <w:r>
        <w:rPr>
          <w:sz w:val="24"/>
          <w:szCs w:val="24"/>
          <w:rtl w:val="0"/>
          <w:lang w:val="en-US"/>
        </w:rPr>
        <w:t xml:space="preserve"> </w:t>
      </w:r>
      <w:bookmarkStart w:name="Победитель_7" w:id="37"/>
      <w:bookmarkEnd w:id="37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8" w:id="38"/>
      <w:bookmarkEnd w:id="38"/>
      <w:r>
        <w:rPr>
          <w:sz w:val="24"/>
          <w:szCs w:val="24"/>
          <w:rtl w:val="0"/>
          <w:lang w:val="en-US"/>
        </w:rPr>
        <w:t xml:space="preserve"> </w:t>
      </w:r>
      <w:bookmarkStart w:name="Лот_8" w:id="39"/>
      <w:bookmarkEnd w:id="39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8" w:id="40"/>
      <w:bookmarkEnd w:id="4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8" w:id="41"/>
      <w:bookmarkEnd w:id="41"/>
      <w:r>
        <w:rPr>
          <w:sz w:val="24"/>
          <w:szCs w:val="24"/>
          <w:rtl w:val="0"/>
          <w:lang w:val="en-US"/>
        </w:rPr>
        <w:t xml:space="preserve"> </w:t>
      </w:r>
      <w:bookmarkStart w:name="Победитель_8" w:id="42"/>
      <w:bookmarkEnd w:id="42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9" w:id="43"/>
      <w:bookmarkEnd w:id="43"/>
      <w:r>
        <w:rPr>
          <w:sz w:val="24"/>
          <w:szCs w:val="24"/>
          <w:rtl w:val="0"/>
          <w:lang w:val="en-US"/>
        </w:rPr>
        <w:t xml:space="preserve"> </w:t>
      </w:r>
      <w:bookmarkStart w:name="Лот_9" w:id="44"/>
      <w:bookmarkEnd w:id="44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9" w:id="45"/>
      <w:bookmarkEnd w:id="4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9" w:id="46"/>
      <w:bookmarkEnd w:id="46"/>
      <w:r>
        <w:rPr>
          <w:sz w:val="24"/>
          <w:szCs w:val="24"/>
          <w:rtl w:val="0"/>
          <w:lang w:val="en-US"/>
        </w:rPr>
        <w:t xml:space="preserve"> </w:t>
      </w:r>
      <w:bookmarkStart w:name="Победитель_9" w:id="47"/>
      <w:bookmarkEnd w:id="47"/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0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Лот_10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0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0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0" w:id="52"/>
      <w:bookmarkEnd w:id="52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1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Лот_11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1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1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1" w:id="57"/>
      <w:bookmarkEnd w:id="57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2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Лот_12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2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2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2" w:id="62"/>
      <w:bookmarkEnd w:id="62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3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Лот_13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3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3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3" w:id="67"/>
      <w:bookmarkEnd w:id="67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4" w:id="68"/>
      <w:bookmarkEnd w:id="68"/>
      <w:r>
        <w:rPr>
          <w:sz w:val="24"/>
          <w:szCs w:val="24"/>
          <w:rtl w:val="0"/>
          <w:lang w:val="ru-RU"/>
        </w:rPr>
        <w:t xml:space="preserve"> </w:t>
      </w:r>
      <w:bookmarkStart w:name="Лот_14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4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4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4" w:id="72"/>
      <w:bookmarkEnd w:id="72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5" w:id="73"/>
      <w:bookmarkEnd w:id="73"/>
      <w:r>
        <w:rPr>
          <w:sz w:val="24"/>
          <w:szCs w:val="24"/>
          <w:rtl w:val="0"/>
          <w:lang w:val="ru-RU"/>
        </w:rPr>
        <w:t xml:space="preserve"> </w:t>
      </w:r>
      <w:bookmarkStart w:name="Лот_15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5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5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5" w:id="77"/>
      <w:bookmarkEnd w:id="77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6" w:id="78"/>
      <w:bookmarkEnd w:id="78"/>
      <w:r>
        <w:rPr>
          <w:sz w:val="24"/>
          <w:szCs w:val="24"/>
          <w:rtl w:val="0"/>
          <w:lang w:val="ru-RU"/>
        </w:rPr>
        <w:t xml:space="preserve"> </w:t>
      </w:r>
      <w:bookmarkStart w:name="Лот_16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6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6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6" w:id="82"/>
      <w:bookmarkEnd w:id="82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7" w:id="83"/>
      <w:bookmarkEnd w:id="83"/>
      <w:r>
        <w:rPr>
          <w:sz w:val="24"/>
          <w:szCs w:val="24"/>
          <w:rtl w:val="0"/>
          <w:lang w:val="ru-RU"/>
        </w:rPr>
        <w:t xml:space="preserve"> </w:t>
      </w:r>
      <w:bookmarkStart w:name="Лот_17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7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7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7" w:id="87"/>
      <w:bookmarkEnd w:id="87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8" w:id="88"/>
      <w:bookmarkEnd w:id="88"/>
      <w:r>
        <w:rPr>
          <w:sz w:val="24"/>
          <w:szCs w:val="24"/>
          <w:rtl w:val="0"/>
          <w:lang w:val="ru-RU"/>
        </w:rPr>
        <w:t xml:space="preserve"> </w:t>
      </w:r>
      <w:bookmarkStart w:name="Лот_18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8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8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8" w:id="92"/>
      <w:bookmarkEnd w:id="92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9" w:id="93"/>
      <w:bookmarkEnd w:id="93"/>
      <w:r>
        <w:rPr>
          <w:sz w:val="24"/>
          <w:szCs w:val="24"/>
          <w:rtl w:val="0"/>
          <w:lang w:val="ru-RU"/>
        </w:rPr>
        <w:t xml:space="preserve"> </w:t>
      </w:r>
      <w:bookmarkStart w:name="Лот_19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9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9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9" w:id="97"/>
      <w:bookmarkEnd w:id="97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0" w:id="98"/>
      <w:bookmarkEnd w:id="98"/>
      <w:r>
        <w:rPr>
          <w:sz w:val="24"/>
          <w:szCs w:val="24"/>
          <w:rtl w:val="0"/>
          <w:lang w:val="ru-RU"/>
        </w:rPr>
        <w:t xml:space="preserve"> </w:t>
      </w:r>
      <w:bookmarkStart w:name="Лот_20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0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0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0" w:id="102"/>
      <w:bookmarkEnd w:id="102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1" w:id="103"/>
      <w:bookmarkEnd w:id="103"/>
      <w:r>
        <w:rPr>
          <w:sz w:val="24"/>
          <w:szCs w:val="24"/>
          <w:rtl w:val="0"/>
          <w:lang w:val="ru-RU"/>
        </w:rPr>
        <w:t xml:space="preserve"> </w:t>
      </w:r>
      <w:bookmarkStart w:name="Лот_21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1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1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1" w:id="107"/>
      <w:bookmarkEnd w:id="107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2" w:id="108"/>
      <w:bookmarkEnd w:id="108"/>
      <w:r>
        <w:rPr>
          <w:sz w:val="24"/>
          <w:szCs w:val="24"/>
          <w:rtl w:val="0"/>
          <w:lang w:val="ru-RU"/>
        </w:rPr>
        <w:t xml:space="preserve"> </w:t>
      </w:r>
      <w:bookmarkStart w:name="Лот_22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2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2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2" w:id="112"/>
      <w:bookmarkEnd w:id="112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3" w:id="113"/>
      <w:bookmarkEnd w:id="113"/>
      <w:r>
        <w:rPr>
          <w:sz w:val="24"/>
          <w:szCs w:val="24"/>
          <w:rtl w:val="0"/>
          <w:lang w:val="ru-RU"/>
        </w:rPr>
        <w:t xml:space="preserve"> </w:t>
      </w:r>
      <w:bookmarkStart w:name="Лот_23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3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3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3" w:id="117"/>
      <w:bookmarkEnd w:id="117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4" w:id="118"/>
      <w:bookmarkEnd w:id="118"/>
      <w:r>
        <w:rPr>
          <w:sz w:val="24"/>
          <w:szCs w:val="24"/>
          <w:rtl w:val="0"/>
          <w:lang w:val="ru-RU"/>
        </w:rPr>
        <w:t xml:space="preserve"> </w:t>
      </w:r>
      <w:bookmarkStart w:name="Лот_24" w:id="119"/>
      <w:bookmarkEnd w:id="11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4" w:id="120"/>
      <w:bookmarkEnd w:id="12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4" w:id="121"/>
      <w:bookmarkEnd w:id="121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4" w:id="122"/>
      <w:bookmarkEnd w:id="122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5" w:id="123"/>
      <w:bookmarkEnd w:id="123"/>
      <w:r>
        <w:rPr>
          <w:sz w:val="24"/>
          <w:szCs w:val="24"/>
          <w:rtl w:val="0"/>
          <w:lang w:val="ru-RU"/>
        </w:rPr>
        <w:t xml:space="preserve"> </w:t>
      </w:r>
      <w:bookmarkStart w:name="Лот_25" w:id="124"/>
      <w:bookmarkEnd w:id="12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5" w:id="125"/>
      <w:bookmarkEnd w:id="12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5" w:id="126"/>
      <w:bookmarkEnd w:id="126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5" w:id="127"/>
      <w:bookmarkEnd w:id="127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6" w:id="128"/>
      <w:bookmarkEnd w:id="128"/>
      <w:r>
        <w:rPr>
          <w:sz w:val="24"/>
          <w:szCs w:val="24"/>
          <w:rtl w:val="0"/>
          <w:lang w:val="ru-RU"/>
        </w:rPr>
        <w:t xml:space="preserve"> </w:t>
      </w:r>
      <w:bookmarkStart w:name="Лот_26" w:id="129"/>
      <w:bookmarkEnd w:id="12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6" w:id="130"/>
      <w:bookmarkEnd w:id="13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6" w:id="131"/>
      <w:bookmarkEnd w:id="131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6" w:id="132"/>
      <w:bookmarkEnd w:id="132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7" w:id="133"/>
      <w:bookmarkEnd w:id="133"/>
      <w:r>
        <w:rPr>
          <w:sz w:val="24"/>
          <w:szCs w:val="24"/>
          <w:rtl w:val="0"/>
          <w:lang w:val="ru-RU"/>
        </w:rPr>
        <w:t xml:space="preserve"> </w:t>
      </w:r>
      <w:bookmarkStart w:name="Лот_27" w:id="134"/>
      <w:bookmarkEnd w:id="13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7" w:id="135"/>
      <w:bookmarkEnd w:id="13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7" w:id="136"/>
      <w:bookmarkEnd w:id="136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7" w:id="137"/>
      <w:bookmarkEnd w:id="137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8" w:id="138"/>
      <w:bookmarkEnd w:id="138"/>
      <w:r>
        <w:rPr>
          <w:sz w:val="24"/>
          <w:szCs w:val="24"/>
          <w:rtl w:val="0"/>
          <w:lang w:val="ru-RU"/>
        </w:rPr>
        <w:t xml:space="preserve"> </w:t>
      </w:r>
      <w:bookmarkStart w:name="Лот_28" w:id="139"/>
      <w:bookmarkEnd w:id="13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8" w:id="140"/>
      <w:bookmarkEnd w:id="14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8" w:id="141"/>
      <w:bookmarkEnd w:id="141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8" w:id="142"/>
      <w:bookmarkEnd w:id="142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9" w:id="143"/>
      <w:bookmarkEnd w:id="143"/>
      <w:r>
        <w:rPr>
          <w:sz w:val="24"/>
          <w:szCs w:val="24"/>
          <w:rtl w:val="0"/>
          <w:lang w:val="ru-RU"/>
        </w:rPr>
        <w:t xml:space="preserve"> </w:t>
      </w:r>
      <w:bookmarkStart w:name="Лот_29" w:id="144"/>
      <w:bookmarkEnd w:id="14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9" w:id="145"/>
      <w:bookmarkEnd w:id="14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9" w:id="146"/>
      <w:bookmarkEnd w:id="146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9" w:id="147"/>
      <w:bookmarkEnd w:id="147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30" w:id="148"/>
      <w:bookmarkEnd w:id="148"/>
      <w:r>
        <w:rPr>
          <w:sz w:val="24"/>
          <w:szCs w:val="24"/>
          <w:rtl w:val="0"/>
          <w:lang w:val="ru-RU"/>
        </w:rPr>
        <w:t xml:space="preserve"> </w:t>
      </w:r>
      <w:bookmarkStart w:name="Лот_30" w:id="149"/>
      <w:bookmarkEnd w:id="14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0" w:id="150"/>
      <w:bookmarkEnd w:id="15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0" w:id="151"/>
      <w:bookmarkEnd w:id="151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0" w:id="152"/>
      <w:bookmarkEnd w:id="152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1" w:id="153"/>
      <w:bookmarkEnd w:id="153"/>
      <w:r>
        <w:rPr>
          <w:sz w:val="24"/>
          <w:szCs w:val="24"/>
          <w:rtl w:val="0"/>
          <w:lang w:val="en-US"/>
        </w:rPr>
        <w:t xml:space="preserve"> </w:t>
      </w:r>
      <w:bookmarkStart w:name="Лот_31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1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1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1" w:id="157"/>
      <w:bookmarkEnd w:id="157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2" w:id="158"/>
      <w:bookmarkEnd w:id="158"/>
      <w:r>
        <w:rPr>
          <w:sz w:val="24"/>
          <w:szCs w:val="24"/>
          <w:rtl w:val="0"/>
          <w:lang w:val="en-US"/>
        </w:rPr>
        <w:t xml:space="preserve"> </w:t>
      </w:r>
      <w:bookmarkStart w:name="Лот_32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2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2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2" w:id="162"/>
      <w:bookmarkEnd w:id="162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3" w:id="163"/>
      <w:bookmarkEnd w:id="163"/>
      <w:r>
        <w:rPr>
          <w:sz w:val="24"/>
          <w:szCs w:val="24"/>
          <w:rtl w:val="0"/>
          <w:lang w:val="en-US"/>
        </w:rPr>
        <w:t xml:space="preserve"> </w:t>
      </w:r>
      <w:bookmarkStart w:name="Лот_33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3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3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3" w:id="167"/>
      <w:bookmarkEnd w:id="167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4" w:id="168"/>
      <w:bookmarkEnd w:id="168"/>
      <w:r>
        <w:rPr>
          <w:rtl w:val="0"/>
          <w:lang w:val="en-US"/>
        </w:rPr>
        <w:t xml:space="preserve"> </w:t>
      </w:r>
      <w:bookmarkStart w:name="Лот_34" w:id="169"/>
      <w:bookmarkEnd w:id="169"/>
      <w:r>
        <w:rPr>
          <w:rtl w:val="0"/>
          <w:lang w:val="en-US"/>
        </w:rPr>
        <w:t xml:space="preserve"> </w:t>
      </w:r>
      <w:bookmarkStart w:name="ПредложениеНазвание_34" w:id="170"/>
      <w:bookmarkEnd w:id="170"/>
      <w:r>
        <w:rPr>
          <w:rtl w:val="0"/>
          <w:lang w:val="en-US"/>
        </w:rPr>
        <w:t xml:space="preserve"> </w:t>
      </w:r>
      <w:bookmarkStart w:name="Предложение_34" w:id="171"/>
      <w:bookmarkEnd w:id="171"/>
      <w:r>
        <w:rPr>
          <w:rtl w:val="0"/>
          <w:lang w:val="en-US"/>
        </w:rPr>
        <w:t xml:space="preserve"> </w:t>
      </w:r>
      <w:bookmarkStart w:name="Победитель_34" w:id="172"/>
      <w:bookmarkEnd w:id="172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5" w:id="173"/>
      <w:bookmarkEnd w:id="173"/>
      <w:r>
        <w:rPr>
          <w:rtl w:val="0"/>
          <w:lang w:val="en-US"/>
        </w:rPr>
        <w:t xml:space="preserve"> </w:t>
      </w:r>
      <w:bookmarkStart w:name="Лот_35" w:id="174"/>
      <w:bookmarkEnd w:id="174"/>
      <w:r>
        <w:rPr>
          <w:rtl w:val="0"/>
          <w:lang w:val="en-US"/>
        </w:rPr>
        <w:t xml:space="preserve"> </w:t>
      </w:r>
      <w:bookmarkStart w:name="ПредложениеНазвание_35" w:id="175"/>
      <w:bookmarkEnd w:id="175"/>
      <w:r>
        <w:rPr>
          <w:rtl w:val="0"/>
          <w:lang w:val="en-US"/>
        </w:rPr>
        <w:t xml:space="preserve"> </w:t>
      </w:r>
      <w:bookmarkStart w:name="Предложение_35" w:id="176"/>
      <w:bookmarkEnd w:id="176"/>
      <w:r>
        <w:rPr>
          <w:rtl w:val="0"/>
          <w:lang w:val="en-US"/>
        </w:rPr>
        <w:t xml:space="preserve"> </w:t>
      </w:r>
      <w:bookmarkStart w:name="Победитель_35" w:id="177"/>
      <w:bookmarkEnd w:id="177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6" w:id="178"/>
      <w:bookmarkEnd w:id="178"/>
      <w:r>
        <w:rPr>
          <w:rtl w:val="0"/>
          <w:lang w:val="en-US"/>
        </w:rPr>
        <w:t xml:space="preserve"> </w:t>
      </w:r>
      <w:bookmarkStart w:name="Лот_36" w:id="179"/>
      <w:bookmarkEnd w:id="179"/>
      <w:r>
        <w:rPr>
          <w:rtl w:val="0"/>
          <w:lang w:val="en-US"/>
        </w:rPr>
        <w:t xml:space="preserve"> </w:t>
      </w:r>
      <w:bookmarkStart w:name="ПредложениеНазвание_36" w:id="180"/>
      <w:bookmarkEnd w:id="180"/>
      <w:r>
        <w:rPr>
          <w:rtl w:val="0"/>
          <w:lang w:val="en-US"/>
        </w:rPr>
        <w:t xml:space="preserve"> </w:t>
      </w:r>
      <w:bookmarkStart w:name="Предложение_36" w:id="181"/>
      <w:bookmarkEnd w:id="181"/>
      <w:r>
        <w:rPr>
          <w:rtl w:val="0"/>
          <w:lang w:val="en-US"/>
        </w:rPr>
        <w:t xml:space="preserve"> </w:t>
      </w:r>
      <w:bookmarkStart w:name="Победитель_36" w:id="182"/>
      <w:bookmarkEnd w:id="182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7" w:id="183"/>
      <w:bookmarkEnd w:id="183"/>
      <w:r>
        <w:rPr>
          <w:rtl w:val="0"/>
          <w:lang w:val="en-US"/>
        </w:rPr>
        <w:t xml:space="preserve"> </w:t>
      </w:r>
      <w:bookmarkStart w:name="Лот_37" w:id="184"/>
      <w:bookmarkEnd w:id="184"/>
      <w:r>
        <w:rPr>
          <w:rtl w:val="0"/>
          <w:lang w:val="en-US"/>
        </w:rPr>
        <w:t xml:space="preserve"> </w:t>
      </w:r>
      <w:bookmarkStart w:name="ПредложениеНазвание_37" w:id="185"/>
      <w:bookmarkEnd w:id="185"/>
      <w:r>
        <w:rPr>
          <w:rtl w:val="0"/>
          <w:lang w:val="en-US"/>
        </w:rPr>
        <w:t xml:space="preserve"> </w:t>
      </w:r>
      <w:bookmarkStart w:name="Предложение_37" w:id="186"/>
      <w:bookmarkEnd w:id="186"/>
      <w:r>
        <w:rPr>
          <w:rtl w:val="0"/>
          <w:lang w:val="en-US"/>
        </w:rPr>
        <w:t xml:space="preserve"> </w:t>
      </w:r>
      <w:bookmarkStart w:name="Победитель_37" w:id="187"/>
      <w:bookmarkEnd w:id="187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8" w:id="188"/>
      <w:bookmarkEnd w:id="188"/>
      <w:r>
        <w:rPr>
          <w:rtl w:val="0"/>
          <w:lang w:val="en-US"/>
        </w:rPr>
        <w:t xml:space="preserve"> </w:t>
      </w:r>
      <w:bookmarkStart w:name="Лот_38" w:id="189"/>
      <w:bookmarkEnd w:id="189"/>
      <w:r>
        <w:rPr>
          <w:rtl w:val="0"/>
          <w:lang w:val="en-US"/>
        </w:rPr>
        <w:t xml:space="preserve"> </w:t>
      </w:r>
      <w:bookmarkStart w:name="ПредложениеНазвание_38" w:id="190"/>
      <w:bookmarkEnd w:id="190"/>
      <w:r>
        <w:rPr>
          <w:rtl w:val="0"/>
          <w:lang w:val="en-US"/>
        </w:rPr>
        <w:t xml:space="preserve"> </w:t>
      </w:r>
      <w:bookmarkStart w:name="Предложение_38" w:id="191"/>
      <w:bookmarkEnd w:id="191"/>
      <w:r>
        <w:rPr>
          <w:rtl w:val="0"/>
          <w:lang w:val="en-US"/>
        </w:rPr>
        <w:t xml:space="preserve"> </w:t>
      </w:r>
      <w:bookmarkStart w:name="Победитель_38" w:id="192"/>
      <w:bookmarkEnd w:id="192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9" w:id="193"/>
      <w:bookmarkEnd w:id="193"/>
      <w:r>
        <w:rPr>
          <w:rtl w:val="0"/>
          <w:lang w:val="en-US"/>
        </w:rPr>
        <w:t xml:space="preserve"> </w:t>
      </w:r>
      <w:bookmarkStart w:name="Лот_39" w:id="194"/>
      <w:bookmarkEnd w:id="194"/>
      <w:r>
        <w:rPr>
          <w:rtl w:val="0"/>
          <w:lang w:val="en-US"/>
        </w:rPr>
        <w:t xml:space="preserve"> </w:t>
      </w:r>
      <w:bookmarkStart w:name="ПредложениеНазвание_39" w:id="195"/>
      <w:bookmarkEnd w:id="195"/>
      <w:r>
        <w:rPr>
          <w:rtl w:val="0"/>
          <w:lang w:val="en-US"/>
        </w:rPr>
        <w:t xml:space="preserve"> </w:t>
      </w:r>
      <w:bookmarkStart w:name="Предложение_39" w:id="196"/>
      <w:bookmarkEnd w:id="196"/>
      <w:r>
        <w:rPr>
          <w:rtl w:val="0"/>
          <w:lang w:val="en-US"/>
        </w:rPr>
        <w:t xml:space="preserve"> </w:t>
      </w:r>
      <w:bookmarkStart w:name="Победитель_39" w:id="197"/>
      <w:bookmarkEnd w:id="197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0" w:id="198"/>
      <w:bookmarkEnd w:id="198"/>
      <w:r>
        <w:rPr>
          <w:rtl w:val="0"/>
          <w:lang w:val="en-US"/>
        </w:rPr>
        <w:t xml:space="preserve"> </w:t>
      </w:r>
      <w:bookmarkStart w:name="Лот_40" w:id="199"/>
      <w:bookmarkEnd w:id="199"/>
      <w:r>
        <w:rPr>
          <w:rtl w:val="0"/>
          <w:lang w:val="en-US"/>
        </w:rPr>
        <w:t xml:space="preserve"> </w:t>
      </w:r>
      <w:bookmarkStart w:name="ПредложениеНазвание_40" w:id="200"/>
      <w:bookmarkEnd w:id="200"/>
      <w:r>
        <w:rPr>
          <w:rtl w:val="0"/>
          <w:lang w:val="en-US"/>
        </w:rPr>
        <w:t xml:space="preserve"> </w:t>
      </w:r>
      <w:bookmarkStart w:name="Предложение_40" w:id="201"/>
      <w:bookmarkEnd w:id="201"/>
      <w:r>
        <w:rPr>
          <w:rtl w:val="0"/>
          <w:lang w:val="en-US"/>
        </w:rPr>
        <w:t xml:space="preserve"> </w:t>
      </w:r>
      <w:bookmarkStart w:name="Победитель_40" w:id="202"/>
      <w:bookmarkEnd w:id="202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1" w:id="203"/>
      <w:bookmarkEnd w:id="203"/>
      <w:r>
        <w:rPr>
          <w:rtl w:val="0"/>
          <w:lang w:val="en-US"/>
        </w:rPr>
        <w:t xml:space="preserve"> </w:t>
      </w:r>
      <w:bookmarkStart w:name="Лот_41" w:id="204"/>
      <w:bookmarkEnd w:id="204"/>
      <w:r>
        <w:rPr>
          <w:rtl w:val="0"/>
          <w:lang w:val="en-US"/>
        </w:rPr>
        <w:t xml:space="preserve"> </w:t>
      </w:r>
      <w:bookmarkStart w:name="ПредложениеНазвание_41" w:id="205"/>
      <w:bookmarkEnd w:id="205"/>
      <w:r>
        <w:rPr>
          <w:rtl w:val="0"/>
          <w:lang w:val="en-US"/>
        </w:rPr>
        <w:t xml:space="preserve"> </w:t>
      </w:r>
      <w:bookmarkStart w:name="Предложение_41" w:id="206"/>
      <w:bookmarkEnd w:id="206"/>
      <w:r>
        <w:rPr>
          <w:rtl w:val="0"/>
          <w:lang w:val="en-US"/>
        </w:rPr>
        <w:t xml:space="preserve"> </w:t>
      </w:r>
      <w:bookmarkStart w:name="Победитель_41" w:id="207"/>
      <w:bookmarkEnd w:id="207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2" w:id="208"/>
      <w:bookmarkEnd w:id="208"/>
      <w:r>
        <w:rPr>
          <w:rtl w:val="0"/>
          <w:lang w:val="en-US"/>
        </w:rPr>
        <w:t xml:space="preserve"> </w:t>
      </w:r>
      <w:bookmarkStart w:name="Лот_42" w:id="209"/>
      <w:bookmarkEnd w:id="209"/>
      <w:r>
        <w:rPr>
          <w:rtl w:val="0"/>
          <w:lang w:val="en-US"/>
        </w:rPr>
        <w:t xml:space="preserve"> </w:t>
      </w:r>
      <w:bookmarkStart w:name="ПредложениеНазвание_42" w:id="210"/>
      <w:bookmarkEnd w:id="210"/>
      <w:r>
        <w:rPr>
          <w:rtl w:val="0"/>
          <w:lang w:val="en-US"/>
        </w:rPr>
        <w:t xml:space="preserve"> </w:t>
      </w:r>
      <w:bookmarkStart w:name="Предложение_42" w:id="211"/>
      <w:bookmarkEnd w:id="211"/>
      <w:r>
        <w:rPr>
          <w:rtl w:val="0"/>
          <w:lang w:val="en-US"/>
        </w:rPr>
        <w:t xml:space="preserve"> </w:t>
      </w:r>
      <w:bookmarkStart w:name="Победитель_42" w:id="212"/>
      <w:bookmarkEnd w:id="212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3" w:id="213"/>
      <w:bookmarkEnd w:id="213"/>
      <w:r>
        <w:rPr>
          <w:rtl w:val="0"/>
          <w:lang w:val="en-US"/>
        </w:rPr>
        <w:t xml:space="preserve"> </w:t>
      </w:r>
      <w:bookmarkStart w:name="Лот_43" w:id="214"/>
      <w:bookmarkEnd w:id="214"/>
      <w:r>
        <w:rPr>
          <w:rtl w:val="0"/>
          <w:lang w:val="en-US"/>
        </w:rPr>
        <w:t xml:space="preserve"> </w:t>
      </w:r>
      <w:bookmarkStart w:name="ПредложениеНазвание_43" w:id="215"/>
      <w:bookmarkEnd w:id="215"/>
      <w:r>
        <w:rPr>
          <w:rtl w:val="0"/>
          <w:lang w:val="en-US"/>
        </w:rPr>
        <w:t xml:space="preserve"> </w:t>
      </w:r>
      <w:bookmarkStart w:name="Предложение_43" w:id="216"/>
      <w:bookmarkEnd w:id="216"/>
      <w:r>
        <w:rPr>
          <w:rtl w:val="0"/>
          <w:lang w:val="en-US"/>
        </w:rPr>
        <w:t xml:space="preserve"> </w:t>
      </w:r>
      <w:bookmarkStart w:name="Победитель_43" w:id="217"/>
      <w:bookmarkEnd w:id="217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4" w:id="218"/>
      <w:bookmarkEnd w:id="218"/>
      <w:r>
        <w:rPr>
          <w:rtl w:val="0"/>
          <w:lang w:val="en-US"/>
        </w:rPr>
        <w:t xml:space="preserve"> </w:t>
      </w:r>
      <w:bookmarkStart w:name="Лот_44" w:id="219"/>
      <w:bookmarkEnd w:id="219"/>
      <w:r>
        <w:rPr>
          <w:rtl w:val="0"/>
          <w:lang w:val="en-US"/>
        </w:rPr>
        <w:t xml:space="preserve"> </w:t>
      </w:r>
      <w:bookmarkStart w:name="ПредложениеНазвание_44" w:id="220"/>
      <w:bookmarkEnd w:id="220"/>
      <w:r>
        <w:rPr>
          <w:rtl w:val="0"/>
          <w:lang w:val="en-US"/>
        </w:rPr>
        <w:t xml:space="preserve"> </w:t>
      </w:r>
      <w:bookmarkStart w:name="Предложение_44" w:id="221"/>
      <w:bookmarkEnd w:id="221"/>
      <w:r>
        <w:rPr>
          <w:rtl w:val="0"/>
          <w:lang w:val="en-US"/>
        </w:rPr>
        <w:t xml:space="preserve"> </w:t>
      </w:r>
      <w:bookmarkStart w:name="Победитель_44" w:id="222"/>
      <w:bookmarkEnd w:id="222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5" w:id="223"/>
      <w:bookmarkEnd w:id="223"/>
      <w:r>
        <w:rPr>
          <w:rtl w:val="0"/>
          <w:lang w:val="en-US"/>
        </w:rPr>
        <w:t xml:space="preserve"> </w:t>
      </w:r>
      <w:bookmarkStart w:name="Лот_45" w:id="224"/>
      <w:bookmarkEnd w:id="224"/>
      <w:r>
        <w:rPr>
          <w:rtl w:val="0"/>
          <w:lang w:val="en-US"/>
        </w:rPr>
        <w:t xml:space="preserve"> </w:t>
      </w:r>
      <w:bookmarkStart w:name="ПредложениеНазвание_45" w:id="225"/>
      <w:bookmarkEnd w:id="225"/>
      <w:r>
        <w:rPr>
          <w:rtl w:val="0"/>
          <w:lang w:val="en-US"/>
        </w:rPr>
        <w:t xml:space="preserve"> </w:t>
      </w:r>
      <w:bookmarkStart w:name="Предложение_45" w:id="226"/>
      <w:bookmarkEnd w:id="226"/>
      <w:r>
        <w:rPr>
          <w:rtl w:val="0"/>
          <w:lang w:val="en-US"/>
        </w:rPr>
        <w:t xml:space="preserve"> </w:t>
      </w:r>
      <w:bookmarkStart w:name="Победитель_45" w:id="227"/>
      <w:bookmarkEnd w:id="227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6" w:id="228"/>
      <w:bookmarkEnd w:id="228"/>
      <w:r>
        <w:rPr>
          <w:rtl w:val="0"/>
          <w:lang w:val="en-US"/>
        </w:rPr>
        <w:t xml:space="preserve"> </w:t>
      </w:r>
      <w:bookmarkStart w:name="Лот_46" w:id="229"/>
      <w:bookmarkEnd w:id="229"/>
      <w:r>
        <w:rPr>
          <w:rtl w:val="0"/>
          <w:lang w:val="en-US"/>
        </w:rPr>
        <w:t xml:space="preserve"> </w:t>
      </w:r>
      <w:bookmarkStart w:name="ПредложениеНазвание_46" w:id="230"/>
      <w:bookmarkEnd w:id="230"/>
      <w:r>
        <w:rPr>
          <w:rtl w:val="0"/>
          <w:lang w:val="en-US"/>
        </w:rPr>
        <w:t xml:space="preserve"> </w:t>
      </w:r>
      <w:bookmarkStart w:name="Предложение_46" w:id="231"/>
      <w:bookmarkEnd w:id="231"/>
      <w:r>
        <w:rPr>
          <w:rtl w:val="0"/>
          <w:lang w:val="en-US"/>
        </w:rPr>
        <w:t xml:space="preserve"> </w:t>
      </w:r>
      <w:bookmarkStart w:name="Победитель_46" w:id="232"/>
      <w:bookmarkEnd w:id="232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7" w:id="233"/>
      <w:bookmarkEnd w:id="233"/>
      <w:r>
        <w:rPr>
          <w:rtl w:val="0"/>
          <w:lang w:val="en-US"/>
        </w:rPr>
        <w:t xml:space="preserve"> </w:t>
      </w:r>
      <w:bookmarkStart w:name="Лот_47" w:id="234"/>
      <w:bookmarkEnd w:id="234"/>
      <w:r>
        <w:rPr>
          <w:rtl w:val="0"/>
          <w:lang w:val="en-US"/>
        </w:rPr>
        <w:t xml:space="preserve"> </w:t>
      </w:r>
      <w:bookmarkStart w:name="ПредложениеНазвание_47" w:id="235"/>
      <w:bookmarkEnd w:id="235"/>
      <w:r>
        <w:rPr>
          <w:rtl w:val="0"/>
          <w:lang w:val="en-US"/>
        </w:rPr>
        <w:t xml:space="preserve"> </w:t>
      </w:r>
      <w:bookmarkStart w:name="Предложение_47" w:id="236"/>
      <w:bookmarkEnd w:id="236"/>
      <w:r>
        <w:rPr>
          <w:rtl w:val="0"/>
          <w:lang w:val="en-US"/>
        </w:rPr>
        <w:t xml:space="preserve"> </w:t>
      </w:r>
      <w:bookmarkStart w:name="Победитель_47" w:id="237"/>
      <w:bookmarkEnd w:id="237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8" w:id="238"/>
      <w:bookmarkEnd w:id="238"/>
      <w:r>
        <w:rPr>
          <w:rtl w:val="0"/>
          <w:lang w:val="en-US"/>
        </w:rPr>
        <w:t xml:space="preserve"> </w:t>
      </w:r>
      <w:bookmarkStart w:name="Лот_48" w:id="239"/>
      <w:bookmarkEnd w:id="239"/>
      <w:r>
        <w:rPr>
          <w:rtl w:val="0"/>
          <w:lang w:val="en-US"/>
        </w:rPr>
        <w:t xml:space="preserve"> </w:t>
      </w:r>
      <w:bookmarkStart w:name="ПредложениеНазвание_48" w:id="240"/>
      <w:bookmarkEnd w:id="240"/>
      <w:r>
        <w:rPr>
          <w:rtl w:val="0"/>
          <w:lang w:val="en-US"/>
        </w:rPr>
        <w:t xml:space="preserve"> </w:t>
      </w:r>
      <w:bookmarkStart w:name="Предложение_48" w:id="241"/>
      <w:bookmarkEnd w:id="241"/>
      <w:r>
        <w:rPr>
          <w:rtl w:val="0"/>
          <w:lang w:val="en-US"/>
        </w:rPr>
        <w:t xml:space="preserve"> </w:t>
      </w:r>
      <w:bookmarkStart w:name="Победитель_48" w:id="242"/>
      <w:bookmarkEnd w:id="242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9" w:id="243"/>
      <w:bookmarkEnd w:id="243"/>
      <w:r>
        <w:rPr>
          <w:rtl w:val="0"/>
          <w:lang w:val="en-US"/>
        </w:rPr>
        <w:t xml:space="preserve"> </w:t>
      </w:r>
      <w:bookmarkStart w:name="Лот_49" w:id="244"/>
      <w:bookmarkEnd w:id="244"/>
      <w:r>
        <w:rPr>
          <w:rtl w:val="0"/>
          <w:lang w:val="en-US"/>
        </w:rPr>
        <w:t xml:space="preserve"> </w:t>
      </w:r>
      <w:bookmarkStart w:name="ПредложениеНазвание_49" w:id="245"/>
      <w:bookmarkEnd w:id="245"/>
      <w:r>
        <w:rPr>
          <w:rtl w:val="0"/>
          <w:lang w:val="en-US"/>
        </w:rPr>
        <w:t xml:space="preserve"> </w:t>
      </w:r>
      <w:bookmarkStart w:name="Предложение_49" w:id="246"/>
      <w:bookmarkEnd w:id="246"/>
      <w:r>
        <w:rPr>
          <w:rtl w:val="0"/>
          <w:lang w:val="en-US"/>
        </w:rPr>
        <w:t xml:space="preserve"> </w:t>
      </w:r>
      <w:bookmarkStart w:name="Победитель_49" w:id="247"/>
      <w:bookmarkEnd w:id="247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50" w:id="248"/>
      <w:bookmarkEnd w:id="248"/>
      <w:r>
        <w:rPr>
          <w:rtl w:val="0"/>
          <w:lang w:val="en-US"/>
        </w:rPr>
        <w:t xml:space="preserve"> </w:t>
      </w:r>
      <w:bookmarkStart w:name="Лот_50" w:id="249"/>
      <w:bookmarkEnd w:id="249"/>
      <w:r>
        <w:rPr>
          <w:rtl w:val="0"/>
          <w:lang w:val="en-US"/>
        </w:rPr>
        <w:t xml:space="preserve"> </w:t>
      </w:r>
      <w:bookmarkStart w:name="ПредложениеНазвание_50" w:id="250"/>
      <w:bookmarkEnd w:id="250"/>
      <w:r>
        <w:rPr>
          <w:rtl w:val="0"/>
          <w:lang w:val="en-US"/>
        </w:rPr>
        <w:t xml:space="preserve"> </w:t>
      </w:r>
      <w:bookmarkStart w:name="Предложение_50" w:id="251"/>
      <w:bookmarkEnd w:id="251"/>
      <w:r>
        <w:rPr>
          <w:rtl w:val="0"/>
          <w:lang w:val="en-US"/>
        </w:rPr>
        <w:t xml:space="preserve"> 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  <w:r>
        <w:rPr>
          <w:sz w:val="24"/>
          <w:szCs w:val="24"/>
        </w:rPr>
      </w:r>
      <w:bookmarkStart w:name="ПодтверждениеПодпись" w:id="252"/>
      <w:bookmarkEnd w:id="252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690"/>
          </w:tabs>
          <w:ind w:left="79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num" w:pos="1410"/>
          </w:tabs>
          <w:ind w:left="151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num" w:pos="2135"/>
          </w:tabs>
          <w:ind w:left="224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num" w:pos="2850"/>
          </w:tabs>
          <w:ind w:left="295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num" w:pos="3570"/>
          </w:tabs>
          <w:ind w:left="367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num" w:pos="4295"/>
          </w:tabs>
          <w:ind w:left="440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num" w:pos="5010"/>
          </w:tabs>
          <w:ind w:left="511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num" w:pos="5730"/>
          </w:tabs>
          <w:ind w:left="583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num" w:pos="6455"/>
          </w:tabs>
          <w:ind w:left="656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  <w:lvl w:ilvl="0">
        <w:start w:val="2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  <w:lvlOverride w:ilvl="0">
      <w:startOverride w:val="2"/>
    </w:lvlOverride>
  </w:num>
  <w:num w:numId="6">
    <w:abstractNumId w:val="0"/>
    <w:lvlOverride w:ilvl="0">
      <w:startOverride w:val="3"/>
      <w:lvl w:ilvl="0">
        <w:start w:val="3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0"/>
    <w:lvlOverride w:ilvl="0">
      <w:startOverride w:val="3"/>
    </w:lvlOverride>
  </w:num>
  <w:num w:numId="8">
    <w:abstractNumId w:val="0"/>
    <w:lvlOverride w:ilvl="0">
      <w:startOverride w:val="4"/>
      <w:lvl w:ilvl="0">
        <w:start w:val="4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0"/>
    <w:lvlOverride w:ilvl="0">
      <w:startOverride w:val="4"/>
    </w:lvlOverride>
  </w:num>
  <w:num w:numId="10">
    <w:abstractNumId w:val="0"/>
    <w:lvlOverride w:ilvl="0">
      <w:startOverride w:val="5"/>
      <w:lvl w:ilvl="0">
        <w:start w:val="5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0"/>
    <w:lvlOverride w:ilvl="0">
      <w:startOverride w:val="5"/>
    </w:lvlOverride>
  </w:num>
  <w:num w:numId="12">
    <w:abstractNumId w:val="0"/>
    <w:lvlOverride w:ilvl="0">
      <w:startOverride w:val="6"/>
      <w:lvl w:ilvl="0">
        <w:start w:val="6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0"/>
    <w:lvlOverride w:ilvl="0">
      <w:startOverride w:val="6"/>
    </w:lvlOverride>
  </w:num>
  <w:num w:numId="14">
    <w:abstractNumId w:val="0"/>
    <w:lvlOverride w:ilvl="0">
      <w:startOverride w:val="7"/>
      <w:lvl w:ilvl="0">
        <w:start w:val="7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apple-converted-space">
    <w:name w:val="apple-converted-space"/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rFonts w:ascii="Calibri" w:cs="Calibri" w:hAnsi="Calibri" w:eastAsia="Calibri"/>
      <w:outline w:val="0"/>
      <w:color w:val="000000"/>
      <w:u w:color="000000"/>
      <w:shd w:val="nil" w:color="auto" w:fill="auto"/>
      <w:lang w:val="en-US"/>
      <w14:textFill>
        <w14:solidFill>
          <w14:srgbClr w14:val="000000"/>
        </w14:solidFill>
      </w14:textFill>
    </w:rPr>
  </w:style>
  <w:style w:type="character" w:styleId="Hyperlink.1">
    <w:name w:val="Hyperlink.1"/>
    <w:basedOn w:val="Ссылка"/>
    <w:next w:val="Hyperlink.1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