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248EF" w14:textId="04AAEA8C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C778F">
        <w:rPr>
          <w:b/>
          <w:sz w:val="24"/>
          <w:szCs w:val="24"/>
        </w:rPr>
        <w:t>АО0003262</w:t>
      </w:r>
      <w:r w:rsidRPr="00BE0A9B">
        <w:rPr>
          <w:b/>
          <w:sz w:val="24"/>
          <w:szCs w:val="24"/>
        </w:rPr>
        <w:t>.</w:t>
      </w:r>
    </w:p>
    <w:p w14:paraId="0A34E4A6" w14:textId="3FD25F9D" w:rsidR="009B22E7" w:rsidRPr="00BE0A9B" w:rsidRDefault="009C778F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31.01.2025</w:t>
      </w:r>
    </w:p>
    <w:p w14:paraId="2A347678" w14:textId="64D8A80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C778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C778F">
        <w:rPr>
          <w:b/>
          <w:sz w:val="24"/>
          <w:szCs w:val="24"/>
        </w:rPr>
        <w:t>АО0003262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A8CEA41" w14:textId="77777777" w:rsidTr="000E46A0">
        <w:tc>
          <w:tcPr>
            <w:tcW w:w="2376" w:type="dxa"/>
          </w:tcPr>
          <w:p w14:paraId="39B19BF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DB9C37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60EC90C" w14:textId="77777777" w:rsidTr="000E46A0">
        <w:tc>
          <w:tcPr>
            <w:tcW w:w="2376" w:type="dxa"/>
          </w:tcPr>
          <w:p w14:paraId="5B03654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C5222D3" w14:textId="4D3B6232" w:rsidR="00EB4646" w:rsidRPr="00BE0A9B" w:rsidRDefault="009C778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F344E84" w14:textId="77777777" w:rsidTr="000E46A0">
        <w:tc>
          <w:tcPr>
            <w:tcW w:w="2376" w:type="dxa"/>
          </w:tcPr>
          <w:p w14:paraId="6043CDB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438B995" w14:textId="7A32FF9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C778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C778F">
              <w:rPr>
                <w:sz w:val="24"/>
                <w:szCs w:val="24"/>
              </w:rPr>
              <w:t>Рагимханов Зейдулах Эседулаевич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D8B6316" w14:textId="77777777" w:rsidTr="000E46A0">
        <w:tc>
          <w:tcPr>
            <w:tcW w:w="2376" w:type="dxa"/>
          </w:tcPr>
          <w:p w14:paraId="04B4D91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8F86D71" w14:textId="274016F2" w:rsidR="00EB4646" w:rsidRPr="00BE0A9B" w:rsidRDefault="009C778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Земельный участок, площадь 418, Уточненная площадь, погрешность 7.0 кв.м., назначение: Земли населенных пунктов, адрес (местонахождение): Россия, Респ Дагестан, р-н Сулейман-Стальский, с. Герейхановское, 1отд., кадастровый (условный) номер: 05:13:000049:229</w:t>
            </w:r>
          </w:p>
        </w:tc>
      </w:tr>
      <w:tr w:rsidR="00EB4646" w:rsidRPr="00BE0A9B" w14:paraId="2211484D" w14:textId="77777777" w:rsidTr="000E46A0">
        <w:tc>
          <w:tcPr>
            <w:tcW w:w="2376" w:type="dxa"/>
          </w:tcPr>
          <w:p w14:paraId="4765376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10C5B25" w14:textId="60BCFCCE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C778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C778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AB8D9FB" w14:textId="77777777" w:rsidTr="000E46A0">
        <w:tc>
          <w:tcPr>
            <w:tcW w:w="2376" w:type="dxa"/>
          </w:tcPr>
          <w:p w14:paraId="0C0F6BB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6A53396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ED5489C" w14:textId="77777777" w:rsidTr="000E46A0">
        <w:trPr>
          <w:trHeight w:val="690"/>
        </w:trPr>
        <w:tc>
          <w:tcPr>
            <w:tcW w:w="2376" w:type="dxa"/>
          </w:tcPr>
          <w:p w14:paraId="308F5FE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75E1195" w14:textId="6ECC0173" w:rsidR="004C520C" w:rsidRPr="00BE0A9B" w:rsidRDefault="009C778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06.12.2024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31C900C4" w14:textId="77777777" w:rsidTr="000E46A0">
        <w:trPr>
          <w:trHeight w:val="135"/>
        </w:trPr>
        <w:tc>
          <w:tcPr>
            <w:tcW w:w="2376" w:type="dxa"/>
          </w:tcPr>
          <w:p w14:paraId="174F6D7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D26BA61" w14:textId="23607CE2" w:rsidR="004C520C" w:rsidRPr="00BE0A9B" w:rsidRDefault="009C778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28.01.2025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408E849F" w14:textId="77777777" w:rsidTr="000E46A0">
        <w:trPr>
          <w:trHeight w:val="150"/>
        </w:trPr>
        <w:tc>
          <w:tcPr>
            <w:tcW w:w="2376" w:type="dxa"/>
          </w:tcPr>
          <w:p w14:paraId="072F3DC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A614485" w14:textId="47A3B75A" w:rsidR="004C520C" w:rsidRPr="00BE0A9B" w:rsidRDefault="009C778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05.12.2024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11:09</w:t>
            </w:r>
          </w:p>
        </w:tc>
      </w:tr>
      <w:tr w:rsidR="004C520C" w:rsidRPr="00BE0A9B" w14:paraId="139C4F4C" w14:textId="77777777" w:rsidTr="000E46A0">
        <w:trPr>
          <w:trHeight w:val="119"/>
        </w:trPr>
        <w:tc>
          <w:tcPr>
            <w:tcW w:w="2376" w:type="dxa"/>
          </w:tcPr>
          <w:p w14:paraId="3682AD9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E4A4DED" w14:textId="6EBDDBF2" w:rsidR="004C520C" w:rsidRPr="00BE0A9B" w:rsidRDefault="009C778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05.12.2024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11:09</w:t>
            </w:r>
          </w:p>
        </w:tc>
      </w:tr>
      <w:tr w:rsidR="004C520C" w:rsidRPr="00BE0A9B" w14:paraId="738E79AD" w14:textId="77777777" w:rsidTr="000E46A0">
        <w:trPr>
          <w:trHeight w:val="135"/>
        </w:trPr>
        <w:tc>
          <w:tcPr>
            <w:tcW w:w="2376" w:type="dxa"/>
          </w:tcPr>
          <w:p w14:paraId="6E9AD40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4C5CE77" w14:textId="04ABD478" w:rsidR="004C520C" w:rsidRPr="00BE0A9B" w:rsidRDefault="009C778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05.12.2024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11:09</w:t>
            </w:r>
          </w:p>
        </w:tc>
      </w:tr>
    </w:tbl>
    <w:p w14:paraId="3BDEE8D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19872C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778F" w14:paraId="19ADFB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D5D8BA" w14:textId="2FF980AE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FE83109" w14:textId="1D6D4168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9C778F" w14:paraId="6141AF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94CBDD" w14:textId="11CA6ABB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15DA9A3" w14:textId="0372F279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007805E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786243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778F" w14:paraId="156969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CC31DB" w14:textId="4D326D92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3A17DF1" w14:textId="356C91F2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Бурцев Константин  Викторович</w:t>
            </w:r>
          </w:p>
        </w:tc>
      </w:tr>
      <w:tr w:rsidR="009C778F" w14:paraId="38D6E5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F3FEDF" w14:textId="22A257ED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6857499" w14:textId="2127BE51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772815793246</w:t>
            </w:r>
          </w:p>
        </w:tc>
      </w:tr>
      <w:tr w:rsidR="009C778F" w14:paraId="65DE84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26AA83" w14:textId="4913E96D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16835A4" w14:textId="0CBCF542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МСОПАУ - Ассоциация "Московская саморегулируемая организация профессиональных арбитражных управляющих" (ИНН 7701321710,  ОГРН 1027701024878)</w:t>
            </w:r>
          </w:p>
        </w:tc>
      </w:tr>
      <w:tr w:rsidR="009C778F" w14:paraId="4A8E39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7DF99D" w14:textId="1BEEDBA2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FDDC9AA" w14:textId="4819918F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11/038934</w:t>
            </w:r>
          </w:p>
        </w:tc>
      </w:tr>
    </w:tbl>
    <w:p w14:paraId="1029050A" w14:textId="2B1D7CE0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0B31D8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778F" w14:paraId="771B3D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F70337" w14:textId="73DA2065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0430B75" w14:textId="02C152B4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Республики Дагестан </w:t>
            </w:r>
          </w:p>
        </w:tc>
      </w:tr>
      <w:tr w:rsidR="009C778F" w14:paraId="29B9CF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001D5D" w14:textId="1219BB41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E735611" w14:textId="4D8E6748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А15-7845/2022</w:t>
            </w:r>
          </w:p>
        </w:tc>
      </w:tr>
      <w:tr w:rsidR="009C778F" w14:paraId="093290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6A736A" w14:textId="00316A22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6DA8BD1" w14:textId="6B1D1D98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основании Определения Арбитражного суда Республики Дагестан от 14.12.2023 г. по делу № А15-7845/2022 </w:t>
            </w:r>
          </w:p>
        </w:tc>
      </w:tr>
    </w:tbl>
    <w:p w14:paraId="42815BF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7B0E0B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778F" w14:paraId="3CB012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94A7B2" w14:textId="3C0A41DA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DF21F86" w14:textId="7B275950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C778F" w14:paraId="66CFB7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C56266" w14:textId="708D1A8A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45CCA75" w14:textId="2F9A49CD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Рагимханов Зейдулах Эседулаевич</w:t>
            </w:r>
          </w:p>
        </w:tc>
      </w:tr>
      <w:tr w:rsidR="009C778F" w14:paraId="66E2EE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BDCBE2" w14:textId="704011DF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14388C7" w14:textId="4D0DFB23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052901923962</w:t>
            </w:r>
          </w:p>
        </w:tc>
      </w:tr>
      <w:tr w:rsidR="009C778F" w14:paraId="756B9A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E24F13" w14:textId="64FA8E06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A5F63CC" w14:textId="77777777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</w:t>
            </w:r>
          </w:p>
          <w:p w14:paraId="5EB40552" w14:textId="77777777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</w:t>
            </w:r>
          </w:p>
          <w:p w14:paraId="4D3DB9F5" w14:textId="77777777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14:paraId="47006691" w14:textId="2C8A35C6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57AA8D0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4F0FB6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778F" w14:paraId="001CF4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1172C6" w14:textId="37EED985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06CFC6E" w14:textId="06B1B703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9C778F" w14:paraId="510A8D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D82712" w14:textId="611B8CE5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C5FC4B8" w14:textId="6AC69161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9C778F" w14:paraId="0A3F42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DD8C9D" w14:textId="78F91543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A68317B" w14:textId="5EC42548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6BEA025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B68FF4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86CBF60" w14:textId="77777777" w:rsidR="009C778F" w:rsidRDefault="009C778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2C932CC8" w14:textId="77777777" w:rsidR="009C778F" w:rsidRDefault="009C778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778F" w14:paraId="4BABDC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AF23A1" w14:textId="2CF7292B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5F6E494" w14:textId="48D068C4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418, Уточненная площадь, погрешность 7.0 кв.м., назначение: Земли населенных пунктов, адрес (местонахождение): Россия, Респ Дагестан, р-н Сулейман-Стальский, с. Герейхановское, 1отд., кадастровый (условный) номер: 05:13:000049:229</w:t>
            </w:r>
          </w:p>
        </w:tc>
      </w:tr>
      <w:tr w:rsidR="009C778F" w14:paraId="0D9FA0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4298EA" w14:textId="20F31257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4F106D2" w14:textId="5F41E763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1. наименование, организационно-правовая форма, 2. место нахождения, почтовый адрес заявителя (для юридического лица): 3. фамилия, имя, отчество, паспортные данные, сведения о месте жительства заявителя (для физического лица); 4. номер контактного телефона, 5.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9C778F" w14:paraId="7EDC6C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EB6B25" w14:textId="28136488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57A4601" w14:textId="5CF63191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418, Уточненная площадь, погрешность 7.0 кв.м., назначение: Земли населенных пунктов, адрес (местонахождение): Россия, Респ Дагестан, р-н Сулейман-Стальский, с. Герейхановское, 1отд., кадастровый (условный) номер: 05:13:000049:229</w:t>
            </w:r>
          </w:p>
        </w:tc>
      </w:tr>
      <w:tr w:rsidR="009C778F" w14:paraId="10125E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48D4E3" w14:textId="0B046F7B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A1C05AC" w14:textId="6BD85E5E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235100,00</w:t>
            </w:r>
          </w:p>
        </w:tc>
      </w:tr>
      <w:tr w:rsidR="009C778F" w14:paraId="327288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D20E83" w14:textId="44356C65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48376D5" w14:textId="66A91C0E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C778F" w14:paraId="72F6A3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ED1B0E" w14:textId="508C26B2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933CAC5" w14:textId="00A6321C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23510,00</w:t>
            </w:r>
          </w:p>
        </w:tc>
      </w:tr>
      <w:tr w:rsidR="009C778F" w14:paraId="042B92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EE77EC" w14:textId="2BB569DC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97B8F0C" w14:textId="073C3DA4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C778F" w14:paraId="6721FE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8D179E" w14:textId="69AAE5AD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DCFC76A" w14:textId="2D156CE9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C778F" w14:paraId="14455F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1F22EA" w14:textId="5C3A05FF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B8B2634" w14:textId="29FFE031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торгах, по следующим реквизитам</w:t>
            </w:r>
          </w:p>
        </w:tc>
      </w:tr>
      <w:tr w:rsidR="009C778F" w14:paraId="7E62BC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69A2F9" w14:textId="3904F3E9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39DF8E9" w14:textId="7028335B" w:rsidR="009C778F" w:rsidRDefault="009C778F" w:rsidP="009C77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Рагимханов Зейдулах Эседулаевич Счет получателя: 40817810050182010488 Назначение платежа: "Задаток на участие в торгах»</w:t>
            </w:r>
          </w:p>
        </w:tc>
      </w:tr>
    </w:tbl>
    <w:p w14:paraId="56170743" w14:textId="514716A1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9C778F">
        <w:rPr>
          <w:sz w:val="24"/>
          <w:szCs w:val="24"/>
        </w:rPr>
        <w:t>Заявок на данный лот нет.</w:t>
      </w:r>
    </w:p>
    <w:p w14:paraId="4C7E6A7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8C6F18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32CBEE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6A39ABA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D73951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62B135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6D9263E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40F404E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822AA6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4F028D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C5C21B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586404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A5B97E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6DFBC7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04E97A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21D64E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CB5777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8B5FAB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860E69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87B4F6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DA2EC4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E4E436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B7D367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DA0325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5B8717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FE6139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88A392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9BFA17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7A1A48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F318A2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A8E2CC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B59692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023A4E2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279301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E35DE5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39F3AC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E9E73E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FD0503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5A105E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D6D095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B0B7FC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331F23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E25608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AF3DD6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881762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99ED02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CA3FFB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A952AD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799C936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1C8D232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03476C6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7BD3CA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1CCE8C0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D09E0E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F06890A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9C778F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CB761"/>
  <w15:docId w15:val="{FE67CD53-423C-45B1-B51D-4E2BCBA4F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952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2025-01-31T07:05:00Z</dcterms:created>
  <dcterms:modified xsi:type="dcterms:W3CDTF">2025-01-31T07:05:00Z</dcterms:modified>
</cp:coreProperties>
</file>