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F9FA2" w14:textId="5438A24E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174F38">
        <w:rPr>
          <w:b/>
          <w:sz w:val="24"/>
          <w:szCs w:val="24"/>
        </w:rPr>
        <w:t>3251</w:t>
      </w:r>
      <w:r w:rsidR="00424B57">
        <w:rPr>
          <w:b/>
          <w:sz w:val="24"/>
          <w:szCs w:val="24"/>
        </w:rPr>
        <w:t>.</w:t>
      </w:r>
    </w:p>
    <w:p w14:paraId="60FBC39F" w14:textId="19FE84C8" w:rsidR="00320475" w:rsidRPr="00320475" w:rsidRDefault="00174F38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05.11.2024</w:t>
      </w:r>
    </w:p>
    <w:p w14:paraId="358C8653" w14:textId="6D3D018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74F38">
        <w:rPr>
          <w:sz w:val="24"/>
          <w:szCs w:val="24"/>
        </w:rPr>
        <w:t xml:space="preserve">Храмов Дмитрий Владимирович 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74F38">
        <w:rPr>
          <w:sz w:val="24"/>
          <w:szCs w:val="24"/>
        </w:rPr>
        <w:t>открытый аукцион</w:t>
      </w:r>
    </w:p>
    <w:p w14:paraId="6B09F6A4" w14:textId="1BB7664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74F38">
        <w:rPr>
          <w:sz w:val="24"/>
          <w:szCs w:val="24"/>
        </w:rPr>
        <w:t>АО0003251</w:t>
      </w:r>
    </w:p>
    <w:p w14:paraId="7847DF45" w14:textId="3E47D47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74F3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74F38">
        <w:rPr>
          <w:sz w:val="24"/>
          <w:szCs w:val="24"/>
        </w:rPr>
        <w:t>Закрытое акционерное общество "Производственное предприятие ЖБК-3"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84D5745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A19DFFC" w14:textId="30751E28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74F3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74F38">
        <w:rPr>
          <w:sz w:val="24"/>
          <w:szCs w:val="24"/>
        </w:rPr>
        <w:t>АО0003251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3"/>
        <w:gridCol w:w="7829"/>
      </w:tblGrid>
      <w:tr w:rsidR="002B1D27" w:rsidRPr="00334D8D" w14:paraId="425DD75D" w14:textId="77777777" w:rsidTr="00E3311F">
        <w:tc>
          <w:tcPr>
            <w:tcW w:w="3510" w:type="dxa"/>
          </w:tcPr>
          <w:p w14:paraId="5DB2B25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B71A89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FABDE34" w14:textId="77777777" w:rsidTr="00E3311F">
        <w:tc>
          <w:tcPr>
            <w:tcW w:w="3510" w:type="dxa"/>
          </w:tcPr>
          <w:p w14:paraId="251BE63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A5AFD15" w14:textId="09B4DF11" w:rsidR="002B1D27" w:rsidRPr="00334D8D" w:rsidRDefault="00174F3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9379A2B" w14:textId="77777777" w:rsidTr="00E3311F">
        <w:tc>
          <w:tcPr>
            <w:tcW w:w="3510" w:type="dxa"/>
          </w:tcPr>
          <w:p w14:paraId="0F7846F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4480013" w14:textId="64AEB9D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74F3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74F38"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8BB66CE" w14:textId="77777777" w:rsidTr="00E3311F">
        <w:tc>
          <w:tcPr>
            <w:tcW w:w="3510" w:type="dxa"/>
          </w:tcPr>
          <w:p w14:paraId="55221F1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9107DEB" w14:textId="391C31F2" w:rsidR="002B1D27" w:rsidRPr="00224412" w:rsidRDefault="00174F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Повторные торги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59DAA24" w14:textId="77777777" w:rsidTr="00E3311F">
        <w:tc>
          <w:tcPr>
            <w:tcW w:w="3510" w:type="dxa"/>
          </w:tcPr>
          <w:p w14:paraId="3863BCC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54E3D97" w14:textId="7ADE53F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74F3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74F3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97D6F83" w14:textId="77777777" w:rsidTr="00E3311F">
        <w:tc>
          <w:tcPr>
            <w:tcW w:w="3510" w:type="dxa"/>
          </w:tcPr>
          <w:p w14:paraId="0C94EA3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7EA103A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9AE11C9" w14:textId="77777777" w:rsidTr="00E3311F">
        <w:trPr>
          <w:trHeight w:val="690"/>
        </w:trPr>
        <w:tc>
          <w:tcPr>
            <w:tcW w:w="3510" w:type="dxa"/>
          </w:tcPr>
          <w:p w14:paraId="5C2BEAC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BD9B2D3" w14:textId="1806B2E8" w:rsidR="002B1D27" w:rsidRPr="00224412" w:rsidRDefault="00174F3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05.11.2024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14:paraId="07E67AFF" w14:textId="77777777" w:rsidTr="00E3311F">
        <w:trPr>
          <w:trHeight w:val="135"/>
        </w:trPr>
        <w:tc>
          <w:tcPr>
            <w:tcW w:w="3510" w:type="dxa"/>
          </w:tcPr>
          <w:p w14:paraId="75ED0A4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1B06A30" w14:textId="540A36F6" w:rsidR="002B1D27" w:rsidRPr="00224412" w:rsidRDefault="00174F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10.12.2024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3CD60483" w14:textId="77777777" w:rsidTr="00E3311F">
        <w:trPr>
          <w:trHeight w:val="150"/>
        </w:trPr>
        <w:tc>
          <w:tcPr>
            <w:tcW w:w="3510" w:type="dxa"/>
          </w:tcPr>
          <w:p w14:paraId="30094E0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002F74C" w14:textId="26EB5C8D" w:rsidR="002B1D27" w:rsidRPr="00224412" w:rsidRDefault="00174F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E3C5EA4" w14:textId="77777777" w:rsidTr="00E3311F">
        <w:trPr>
          <w:trHeight w:val="119"/>
        </w:trPr>
        <w:tc>
          <w:tcPr>
            <w:tcW w:w="3510" w:type="dxa"/>
          </w:tcPr>
          <w:p w14:paraId="7977F0A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9571E91" w14:textId="2E4A5741" w:rsidR="002B1D27" w:rsidRPr="00224412" w:rsidRDefault="00174F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CFFF47E" w14:textId="77777777" w:rsidTr="00E3311F">
        <w:trPr>
          <w:trHeight w:val="135"/>
        </w:trPr>
        <w:tc>
          <w:tcPr>
            <w:tcW w:w="3510" w:type="dxa"/>
          </w:tcPr>
          <w:p w14:paraId="1D079BB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7EE5356" w14:textId="75021DC5" w:rsidR="002B1D27" w:rsidRPr="00334D8D" w:rsidRDefault="00174F3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10.09.2024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13:01</w:t>
            </w:r>
          </w:p>
        </w:tc>
      </w:tr>
    </w:tbl>
    <w:p w14:paraId="22534EFB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109B86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4F38" w14:paraId="667B09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13AD36" w14:textId="09BB9B51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2E8C283" w14:textId="6ECBB40B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174F38" w14:paraId="5C5D7E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370B54" w14:textId="7D422D2B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FBA6264" w14:textId="17C6F9B8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</w:tbl>
    <w:p w14:paraId="1CF4B46B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2BA34B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4F38" w14:paraId="3C8732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C2C3E1" w14:textId="5B02BE9D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7E1625C" w14:textId="183D5246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174F38" w14:paraId="66C867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9C9827" w14:textId="1357744A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5341" w:type="dxa"/>
          </w:tcPr>
          <w:p w14:paraId="7785E5A8" w14:textId="77777777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174F38" w14:paraId="069E5C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46C4C9" w14:textId="1D14F9E6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2F831E2" w14:textId="77777777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174F38" w14:paraId="5007EC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5FE84A" w14:textId="48C3BD2D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E5F1079" w14:textId="77777777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6C85A4D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E112A2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4F38" w14:paraId="43A425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D46FC5" w14:textId="62D2468F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4D0A704" w14:textId="6C7D8C28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74F38" w14:paraId="07FDED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308927" w14:textId="37E9C932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00A58CF" w14:textId="2776BD10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А57-10516/2020</w:t>
            </w:r>
          </w:p>
        </w:tc>
      </w:tr>
      <w:tr w:rsidR="00174F38" w14:paraId="60CE3B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8DC582" w14:textId="1ED85690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0DEDCEC" w14:textId="113FE343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18.04.2023 г. по делу №А57-10516/2020</w:t>
            </w:r>
          </w:p>
        </w:tc>
      </w:tr>
    </w:tbl>
    <w:p w14:paraId="538B5C4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4610E6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4F38" w14:paraId="70202A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5DB043" w14:textId="669581F2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F3FDD79" w14:textId="12FE5B01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74F38" w14:paraId="747A3B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056570" w14:textId="10A70745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731129B7" w14:textId="42F5F8A6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174F38" w14:paraId="73E240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57FDE2" w14:textId="72CE9A2F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1AB3842C" w14:textId="7150D67D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</w:t>
            </w:r>
          </w:p>
        </w:tc>
      </w:tr>
      <w:tr w:rsidR="00174F38" w14:paraId="701B7C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E00115" w14:textId="7AFDFF25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1965A85" w14:textId="45415F9D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6449008905</w:t>
            </w:r>
          </w:p>
        </w:tc>
      </w:tr>
      <w:tr w:rsidR="00174F38" w14:paraId="79F714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88FDEF" w14:textId="7D323B3A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782A4BF" w14:textId="77FDDA94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1026401974774</w:t>
            </w:r>
          </w:p>
        </w:tc>
      </w:tr>
      <w:tr w:rsidR="00174F38" w14:paraId="2CDAF2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EB4E6D" w14:textId="0B172BF7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C2C5C3A" w14:textId="60B76A15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Продажа имущества оформляется договором купли-продажи имущества, который заключает конкурсный управляющий с победителем торгов. </w:t>
            </w:r>
          </w:p>
        </w:tc>
      </w:tr>
    </w:tbl>
    <w:p w14:paraId="3A71643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B1FA9E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4F38" w14:paraId="5BE5B8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EEFABF" w14:textId="32755D69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E166321" w14:textId="3E0174F1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174F38" w14:paraId="5F786D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E3628A" w14:textId="5B8D4BA7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C47F46B" w14:textId="58F02235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89271420654</w:t>
            </w:r>
          </w:p>
        </w:tc>
      </w:tr>
      <w:tr w:rsidR="00174F38" w14:paraId="2283B9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1790DB" w14:textId="569C1C95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51CF22E" w14:textId="0F5D313C" w:rsidR="00174F38" w:rsidRDefault="00174F38" w:rsidP="00174F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</w:tbl>
    <w:p w14:paraId="78C563F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799209F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10C75EB" w14:textId="77777777" w:rsidR="00174F38" w:rsidRDefault="00174F3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4F38" w14:paraId="670CC3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A8C09D" w14:textId="297602CE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EF20DEB" w14:textId="65ACA27B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– квартира, этаж № 3, (кадастровый номер 64:50:000000:57910), площадью – 36,4 кв. м., адрес: Саратовская область, г Энгельс, пр-кт Строителей, д. 18 А, кв. 43.</w:t>
            </w:r>
          </w:p>
        </w:tc>
      </w:tr>
      <w:tr w:rsidR="00174F38" w14:paraId="6E466D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BF1669" w14:textId="2F566830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0CB9CAE" w14:textId="52A20F7A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1. наименование, организационно-правовая форма, место нахождения, почтовый адрес заявителя (для юридического лица); 2. фамилия, имя, отчество, паспортные данные, сведения о месте жительства заявителя (для физического лица); 3.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174F38" w14:paraId="60C62A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DBA4EC" w14:textId="20E7BAA1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B52C115" w14:textId="4F5F8DCB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– квартира, этаж № 3, (кадастровый номер 64:50:000000:57910), площадью – 36,4 кв. м., адрес: Саратовская область, г Энгельс, пр-кт Строителей, д. 18 А, кв. 43. Рыночная стоимость вышеуказанного объекта оценки, согласно отчету оценщика №0584-3/1-2021 от 04 сентября 2024 г. составляет 2 709 100 (два миллиона семьсот девять тысяч) рублей.</w:t>
            </w:r>
          </w:p>
        </w:tc>
      </w:tr>
      <w:tr w:rsidR="00174F38" w14:paraId="4F4BB2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4D01C0" w14:textId="74EF6703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E48F0D2" w14:textId="1FCF89C0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2438190,00</w:t>
            </w:r>
          </w:p>
        </w:tc>
      </w:tr>
      <w:tr w:rsidR="00174F38" w14:paraId="7B8D9B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1869AD" w14:textId="1F4FC498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19AD297" w14:textId="77E45EE4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74F38" w14:paraId="762E74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A3F8B1" w14:textId="5235C147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7886242" w14:textId="0F19505C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121909,50</w:t>
            </w:r>
          </w:p>
        </w:tc>
      </w:tr>
      <w:tr w:rsidR="00174F38" w14:paraId="349034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38C411" w14:textId="73449443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FC6B164" w14:textId="592C92E4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74F38" w14:paraId="7188DD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485BD9" w14:textId="28F8B585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1F866B4" w14:textId="1E0C1AE2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174F38" w14:paraId="3357CE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9A2D17" w14:textId="68586770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7C09D19" w14:textId="0C672DFF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174F38" w14:paraId="670442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A57F17" w14:textId="22850F67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A096F6B" w14:textId="6D5C3672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0CF220C6" w14:textId="77777777" w:rsidR="00174F38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174F38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4F38" w14:paraId="4B877D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5C2359" w14:textId="09EB923C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9C4BCB0" w14:textId="0B3E63EE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– двухкомнатная квартира (кадастровый номер64:50:031721:931) в блок- секции Б, этаж 4, площадью 56,1 кв.м. (58,4 кв.м. с учетом площади лоджий/балконов с коэффициентом 1), расположенная по адресу: город Энгельс, ул. Краснознамённая, д. 48/1, кв. 16.</w:t>
            </w:r>
          </w:p>
        </w:tc>
      </w:tr>
      <w:tr w:rsidR="00174F38" w14:paraId="705ABB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F9026B" w14:textId="2D55C311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6DE7C7E" w14:textId="0708CC69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174F38" w14:paraId="3CB898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D418C9" w14:textId="4E2930A7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AC7C40A" w14:textId="64EA4AC5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– двухкомнатная квартира (кадастровый номер64:50:031721:931) в блок- секции Б, этаж 4, площадью 56,1 кв.м. (58,4 кв.м. с учетом площади лоджий/балконов с коэффициентом 1), расположенная по адресу: город Энгельс, ул. Краснознамённая, д. 48/1, кв. 16. Рыночная стоимость вышеуказанного объекта оценки, согласно отчету оценщика № 0584-3/3-2021 от 04 сентября 2024 г. составляет 3 087 900 (три миллиона восемьдесят семь тысяч девятьсот) рублей.</w:t>
            </w:r>
          </w:p>
        </w:tc>
      </w:tr>
      <w:tr w:rsidR="00174F38" w14:paraId="5FDB94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BEB99F" w14:textId="1D3C4977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FE3C3CD" w14:textId="0B434B26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2779110,00</w:t>
            </w:r>
          </w:p>
        </w:tc>
      </w:tr>
      <w:tr w:rsidR="00174F38" w14:paraId="13D8E9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E728CE" w14:textId="2CDB290E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0151525" w14:textId="2FA6B3A4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74F38" w14:paraId="67CAED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88BB3C" w14:textId="6EC2DB38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F83A12C" w14:textId="29467551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138955,50</w:t>
            </w:r>
          </w:p>
        </w:tc>
      </w:tr>
      <w:tr w:rsidR="00174F38" w14:paraId="6B906A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080885" w14:textId="4460EB14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23BCF67" w14:textId="0F0F7CFF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74F38" w14:paraId="3BF3C7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49E0B0" w14:textId="5527424B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33D9117" w14:textId="603AEA92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174F38" w14:paraId="61FC54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4B39CE" w14:textId="5E2723E4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AF55CF7" w14:textId="019972F2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174F38" w14:paraId="1E1E42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3D252A" w14:textId="1E98CA35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CC78AA2" w14:textId="76DB588C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7E85F6B5" w14:textId="77777777" w:rsidR="00174F3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174F38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4F38" w14:paraId="012FCA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88A78F" w14:textId="11792611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590DB09" w14:textId="53F38DDD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– двухкомнатная квартира (кадастровый номер 64:50:031721:951) в блок-секции Б, этаж 6, площадью 56,1 кв.м. (58,4 кв.м. с учетом площади лоджий/балконов с коэффициентом 1), расположенная по адресу: город Энгельс, ул. Краснознамённая, д. 48/1, кв. 26.</w:t>
            </w:r>
          </w:p>
        </w:tc>
      </w:tr>
      <w:tr w:rsidR="00174F38" w14:paraId="566F27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673023" w14:textId="6FB602B6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EAE7946" w14:textId="42F56A8D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174F38" w14:paraId="709AD4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3D74D3" w14:textId="3492E439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DB76B44" w14:textId="5950E3D8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– двухкомнатная квартира (кадастровый номер 64:50:031721:951) в блок-секции Б, этаж 6, площадью 56,1 кв.м. (58,4 кв.м. с учетом площади лоджий/балконов с коэффициентом 1), расположенная по адресу: город Энгельс, ул. Краснознамённая, д. 48/1, кв. 26. Рыночная стоимость вышеуказанного объекта оценки, согласно отчету оценщика № 0584-3/3-2021 от 04 сентября 2024 г. составляет 3 087 900 (три миллиона восемьдесят семь тысяч девятьсот) рублей.</w:t>
            </w:r>
          </w:p>
        </w:tc>
      </w:tr>
      <w:tr w:rsidR="00174F38" w14:paraId="0E62F8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D3BB23" w14:textId="024A2BF6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BBF2108" w14:textId="0F41CD48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2779110,00</w:t>
            </w:r>
          </w:p>
        </w:tc>
      </w:tr>
      <w:tr w:rsidR="00174F38" w14:paraId="7CFDF5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DED411" w14:textId="72853A41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07A4034" w14:textId="6A6D07A3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74F38" w14:paraId="44D9E7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B7EF06" w14:textId="7C18D12A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C599C9B" w14:textId="73CAF92A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138955,50</w:t>
            </w:r>
          </w:p>
        </w:tc>
      </w:tr>
      <w:tr w:rsidR="00174F38" w14:paraId="27B4DB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A39EF4" w14:textId="5F1D2B45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E15DC64" w14:textId="4CC5B140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74F38" w14:paraId="3EA9CE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6690E1" w14:textId="7D11EF5F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9D0E9E5" w14:textId="572DBACB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174F38" w14:paraId="3ADC66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53D7F2" w14:textId="341912A3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2900A00" w14:textId="766B2120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174F38" w14:paraId="377B55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547DA3" w14:textId="40ECCC42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864A0D8" w14:textId="06E2BC3E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606E8F91" w14:textId="77777777" w:rsidR="00174F3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174F38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4F38" w14:paraId="67EAD0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110DE8" w14:textId="0DBFD940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D4F57DE" w14:textId="4F28FCCE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– однокомнатная квартира (кадастровый номер 64:50:031721:940) в блок-секции Б, этаж 5, площадью 36,1 кв.м. (44,0 кв.м. с учетом площади лоджий/балконов с коэффициентом 1), расположенная по адресу: город Энгельс, ул. Краснознамённая, д. 48/1, кв. 20.</w:t>
            </w:r>
          </w:p>
        </w:tc>
      </w:tr>
      <w:tr w:rsidR="00174F38" w14:paraId="77D051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52FA1F" w14:textId="13FE274C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852493C" w14:textId="366A0090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174F38" w14:paraId="1271A5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DAFDC6" w14:textId="1836472F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5463BD2" w14:textId="0AC72683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– однокомнатная квартира (кадастровый номер 64:50:031721:940) в блок-секции Б, этаж 5, площадью 36,1 кв.м. (44,0 кв.м. с учетом площади лоджий/балконов с коэффициентом 1), расположенная по адресу: город Энгельс, ул. Краснознамённая, д. 48/1, кв. 20. Рыночная стоимость вышеуказанного объекта оценки, согласно отчету оценщика № 0584-3/3-2021 от 04 сентября 2024 г. составляет 2 010 600 (два миллиона десять тысяч шестьсот) рублей.</w:t>
            </w:r>
          </w:p>
        </w:tc>
      </w:tr>
      <w:tr w:rsidR="00174F38" w14:paraId="7D49ED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DAB0E6" w14:textId="75558EDE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CC14391" w14:textId="151D2731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1809540,00</w:t>
            </w:r>
          </w:p>
        </w:tc>
      </w:tr>
      <w:tr w:rsidR="00174F38" w14:paraId="32C87A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2D7502" w14:textId="6E56CEB6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2EE809B" w14:textId="1A752DBD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74F38" w14:paraId="0680FB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141393" w14:textId="134503E5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D3FDFFF" w14:textId="1C686236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90477,00</w:t>
            </w:r>
          </w:p>
        </w:tc>
      </w:tr>
      <w:tr w:rsidR="00174F38" w14:paraId="66E26B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31AAE5" w14:textId="59B331B2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575E517" w14:textId="6B8C6E15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74F38" w14:paraId="3E5FDD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3AB7BF" w14:textId="4A865AC5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2A7E743" w14:textId="05680BE0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174F38" w14:paraId="38447D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B29153" w14:textId="1F5520FE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37E1DA8" w14:textId="5191475A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174F38" w14:paraId="56C990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874FC2" w14:textId="1FDF798E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00B9115" w14:textId="4D6B2967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75AFD090" w14:textId="77777777" w:rsidR="00174F3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174F38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4F38" w14:paraId="2EBAFE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386EEB" w14:textId="4B14DE06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2040184" w14:textId="17D96E9A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– однокомнатная квартира (кадастровый номер 64:50:031721:950) в блок-секции Б, этаж 6, площадью 36,1 кв.м. (44,0 кв.м. с учетом площади лоджий/балконов с коэффициентом 1), расположенная по адресу: город Энгельс, ул. Краснознамённая, д. 48/1, кв. 25.</w:t>
            </w:r>
          </w:p>
        </w:tc>
      </w:tr>
      <w:tr w:rsidR="00174F38" w14:paraId="3E84FB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B3A495" w14:textId="7A967214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4BDC03F" w14:textId="64161A59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174F38" w14:paraId="7AD718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BA6D1C" w14:textId="78A36AAA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0F890C8" w14:textId="26C41B4F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– однокомнатная квартира (кадастровый номер 64:50:031721:950) в блок-секции Б, этаж 6, площадью 36,1 кв.м. (44,0 кв.м. с учетом площади лоджий/балконов с коэффициентом 1), расположенная по адресу: город Энгельс, ул. Краснознамённая, д. 48/1, кв. 25. Рыночная стоимость вышеуказанного объекта оценки, согласно отчету оценщика № 0584-3/3-2021 от 04 сентября 2024 г. составляет 2 010 600 (два миллиона десять тысяч шестьсот) рублей.</w:t>
            </w:r>
          </w:p>
        </w:tc>
      </w:tr>
      <w:tr w:rsidR="00174F38" w14:paraId="01F6F5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DAA4C1" w14:textId="303FF046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6EF35FC" w14:textId="4C586B4F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1809540,00</w:t>
            </w:r>
          </w:p>
        </w:tc>
      </w:tr>
      <w:tr w:rsidR="00174F38" w14:paraId="21DA30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30C5EE" w14:textId="1FF1724B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C263C0A" w14:textId="771985B8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74F38" w14:paraId="70C11D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9150F9" w14:textId="0CBA57F4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3DC2D42" w14:textId="292BE3C0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90477,00</w:t>
            </w:r>
          </w:p>
        </w:tc>
      </w:tr>
      <w:tr w:rsidR="00174F38" w14:paraId="30C4F8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A07592" w14:textId="63CCE1A9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5CB3BE2" w14:textId="13CCF2A0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74F38" w14:paraId="34F7B8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7AAD8A" w14:textId="45FA0F2C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0602EFE" w14:textId="3884AE9B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174F38" w14:paraId="42DCEF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69A062" w14:textId="2524F1B7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53A9117" w14:textId="27A6AFDC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174F38" w14:paraId="63D3B0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E69522" w14:textId="1559AE15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8F400E9" w14:textId="40B54FC8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65B1D2A2" w14:textId="77777777" w:rsidR="00174F3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174F38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4F38" w14:paraId="08E027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052430" w14:textId="3BE12014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64A3BAD" w14:textId="26C0AECF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Нежилое помещение, подвал, (кадастровый номер 64:48:000000:223070), площадь – 13,1 кв. м., адрес: Саратовская область, г. Саратов, ул. им. Мичурина И.В., д. 82/84, пом. 8. - Нежилое помещение, подвал, (кадастровый номер 64:48:000000:223072), площадь – 13,5 кв. м., адрес: Саратовская область, г. Саратов, ул. им. Мичурина И.В., д. 82/84, пом. 9.</w:t>
            </w:r>
          </w:p>
        </w:tc>
      </w:tr>
      <w:tr w:rsidR="00174F38" w14:paraId="4084E1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5C0AED" w14:textId="469877D5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81BE09E" w14:textId="46555C83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174F38" w14:paraId="768A29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DBCA04" w14:textId="6239F4AD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EE1C688" w14:textId="69DBE35B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Нежилое помещение, подвал, (кадастровый номер 64:48:000000:223070), площадь – 13,1 кв. м., адрес: Саратовская область, г. Саратов, ул. им. Мичурина И.В., д. 82/84, пом. 8. Рыночная стоимость вышеуказанного объекта оценки, согласно отчету оценщика № 0584-3/5-2021 от 04 сентября 2024 г. составляет 254 000 (двести пятьдесят четыре тысячи) рублей. - Нежилое помещение, подвал, (кадастровый номер 64:48:000000:223072), площадь – 13,5 кв. м., адрес: Саратовская область, г. Саратов, ул. им. Мичурина И.В., д. 82/84, пом. 9. Рыночная стоимость вышеуказанного объекта оценки, согласно отчету оценщика № 0584-3/5-2021 от 04 сентября 2024 г. составляет 262 000 (двести шестьдесят две тысячи) рублей.</w:t>
            </w:r>
          </w:p>
        </w:tc>
      </w:tr>
      <w:tr w:rsidR="00174F38" w14:paraId="109EE2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62E74D" w14:textId="646C89EE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650461F" w14:textId="33ADFE77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464400,00</w:t>
            </w:r>
          </w:p>
        </w:tc>
      </w:tr>
      <w:tr w:rsidR="00174F38" w14:paraId="18B8BF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5A02DF" w14:textId="32F45DAE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A2CEE25" w14:textId="3507DDFE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74F38" w14:paraId="1BBE79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9F5A6D" w14:textId="63BABD77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65CA8A4" w14:textId="09DC2D0C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23220,00</w:t>
            </w:r>
          </w:p>
        </w:tc>
      </w:tr>
      <w:tr w:rsidR="00174F38" w14:paraId="650FB5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43CBB0" w14:textId="0E037598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4EA2163" w14:textId="5EB8DBAE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74F38" w14:paraId="36A4C4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C3DCBB" w14:textId="35C30942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2F7C747" w14:textId="74D0967F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174F38" w14:paraId="5DABDB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0DE7E5" w14:textId="1646F5EE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2861A4D" w14:textId="661E474D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174F38" w14:paraId="517977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0554ED" w14:textId="3B5573D8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897C550" w14:textId="32A23EEC" w:rsidR="00174F38" w:rsidRDefault="00174F38" w:rsidP="00174F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58855398" w14:textId="6F1DCF97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DE4D446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EB0440B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74F38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4ECF3"/>
  <w15:docId w15:val="{332893A7-2A4D-4356-AB0F-B52C53FA7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3181</Words>
  <Characters>18134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2024-11-05T09:05:00Z</dcterms:created>
  <dcterms:modified xsi:type="dcterms:W3CDTF">2024-11-05T09:05:00Z</dcterms:modified>
</cp:coreProperties>
</file>