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FF5F5" w14:textId="10202332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EA5AAB">
        <w:rPr>
          <w:b/>
          <w:sz w:val="24"/>
          <w:szCs w:val="24"/>
        </w:rPr>
        <w:t>3222</w:t>
      </w:r>
      <w:r w:rsidR="00206311">
        <w:rPr>
          <w:b/>
          <w:sz w:val="24"/>
          <w:szCs w:val="24"/>
        </w:rPr>
        <w:t>.</w:t>
      </w:r>
    </w:p>
    <w:p w14:paraId="240B72C0" w14:textId="26CD5086" w:rsidR="00B7364F" w:rsidRPr="00140FBA" w:rsidRDefault="00EA5AAB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01.10.2024</w:t>
      </w:r>
    </w:p>
    <w:p w14:paraId="663DF2CF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5AAB" w14:paraId="21A0CC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CB7290" w14:textId="00047B64" w:rsidR="00EA5AAB" w:rsidRDefault="00EA5AAB" w:rsidP="00EA5AA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3F6E44A" w14:textId="5709902C" w:rsidR="00EA5AAB" w:rsidRDefault="00EA5AAB" w:rsidP="00EA5A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Храмов Дмитрий Владимирович </w:t>
            </w:r>
          </w:p>
        </w:tc>
      </w:tr>
      <w:tr w:rsidR="00EA5AAB" w14:paraId="4FFAC1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E110C9" w14:textId="46FE4CAC" w:rsidR="00EA5AAB" w:rsidRDefault="00EA5AAB" w:rsidP="00EA5A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54DAD36" w14:textId="24ECBE4E" w:rsidR="00EA5AAB" w:rsidRDefault="00EA5AAB" w:rsidP="00EA5A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  <w:tr w:rsidR="00EA5AAB" w14:paraId="1C4F5F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D70BF4" w14:textId="24D04CCE" w:rsidR="00EA5AAB" w:rsidRDefault="00EA5AAB" w:rsidP="00EA5A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1F26D14" w14:textId="294D7367" w:rsidR="00EA5AAB" w:rsidRDefault="00EA5AAB" w:rsidP="00EA5A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khramovd@mail.ru</w:t>
            </w:r>
          </w:p>
        </w:tc>
      </w:tr>
      <w:tr w:rsidR="00EA5AAB" w14:paraId="02B54A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020834" w14:textId="661F3A39" w:rsidR="00EA5AAB" w:rsidRDefault="00EA5AAB" w:rsidP="00EA5A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5016CBC" w14:textId="1B5111AF" w:rsidR="00EA5AAB" w:rsidRDefault="00EA5AAB" w:rsidP="00EA5A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89271420654</w:t>
            </w:r>
          </w:p>
        </w:tc>
      </w:tr>
    </w:tbl>
    <w:p w14:paraId="7198DED7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0A9D0AD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08610BD" w14:textId="77777777" w:rsidR="00EA5AAB" w:rsidRDefault="00EA5AA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0CD415D" w14:textId="77777777" w:rsidR="00EA5AAB" w:rsidRDefault="00EA5A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5AAB" w14:paraId="59E51C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4250AC" w14:textId="69C04151" w:rsidR="00EA5AAB" w:rsidRDefault="00EA5AAB" w:rsidP="00EA5A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21DBCE9" w14:textId="7785FDDC" w:rsidR="00EA5AAB" w:rsidRDefault="00EA5AAB" w:rsidP="00EA5A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EA5AAB" w14:paraId="753C4D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76A28B" w14:textId="0F96B192" w:rsidR="00EA5AAB" w:rsidRDefault="00EA5AAB" w:rsidP="00EA5A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346912D" w14:textId="6A68C8EC" w:rsidR="00EA5AAB" w:rsidRDefault="00EA5AAB" w:rsidP="00EA5A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A5AAB" w14:paraId="71AA5C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7BE57F" w14:textId="2326EC28" w:rsidR="00EA5AAB" w:rsidRDefault="00EA5AAB" w:rsidP="00EA5A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D200D49" w14:textId="1F0D167A" w:rsidR="00EA5AAB" w:rsidRDefault="00EA5AAB" w:rsidP="00EA5A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Земельный участок, категория земель: земли населенных пунктов, разрешенное использование: для эксплуатации базы отдыха, общей площадью 15388 кв.м., адрес (местонахождение) объекта: Российская Федерация, Саратовская область, г. Энгельс, район протоки реки Сазанка (кадастровый номер 64:50:010104:541); 2. Здание-гостевой дом, назначение: жилое здание, 1 (+мансарда)- этажный (подземных этажей - -), общей площадью 140,6 кв.м., инв.№ 63:450:003:000039770:И1, лит. И1, адрес (местонахождение) объекта: Саратовская область, г. Энгельс, Турбаза «Рассвет», район протоки реки Сазанка; 3. Здание – гостевой дом, назначение: жилое здание, 2 (+1 мансарда) – этажный (подземных этажей - -), общей площадью 581,6 кв.м., инв.№ 63:450:003:000039770:И, лит. И, адрес (местонахождение) объекта: Саратовская область, г. Энгельс, Турбаза «Рассвет», район протоки реки Сазанка; 4. Комплекс объектов недвижимости туристической базы «Рассвет», в том числе, сливная яма под лит Я в кол. 1 шт., ворота под лит. 1 пл. 24, 6 кв.м., забор под лит. 2 протяж. 12,4 кв.м. забор под лит. 3 протяж 178 м., адрес объекта: Саратовская область, город Энгельс, т/б «Рассвет», в районе протоки реки Сазанка; 5. Нежилое административное здание, назначение: нежилое, количество этажей: 2, в том числе подземных 0, общей площадью 83,4 кв.м., кадастровый номер (64:50:010104:585), адрес (местонахождение) объекта: Саратовская область, город Энгельс, т/б «Рассвет», в районе протоки реки Сазанка; 6. Нежилое здание кухонного домика, назначение: нежилое, количество этажей: 1, в том числе подземных 1, общей площадью 74,8 кв.м., кадастровый номер (64:50:010104:588), адрес (местонахождение) объекта: Саратовская область, город Энгельс, т/б «Рассвет», в районе протоки реки Сазанка; 7. Нежилое здание гаражного комплекса, назначение: нежилое, количество этажей: 1, в том числе подземных 0, общей площадью 62,6 кв.м., кадастровый номер (64:50:010104:580), адрес (местонахождение) объекта: Саратовская область, город Энгельс, т/б «Рассвет», в районе протоки реки Сазанка; 8. Нежилое здание закрытой веранды, назначение: нежилое, количество этажей: 1, в том числе подземных 0, общей площадью 92,2 кв.м., кадастровый номер (64:50:010104:583), адрес (местонахождение) объекта: Саратовская область, город Энгельс, т/б «Рассвет», в районе протоки реки Сазанка; 9. Нежилое здание гаража, назначение: нежилое, количество этажей: 1, в том числе подземных 0, общей площадью 27,2 кв.м., кадастровый номер (64:50:010104:581), адрес (местонахождение) объекта: Саратовская область, город Энгельс, т/б «Рассвет», в районе протоки реки Сазанка; 10. Скважина, назначение: иное сооружение, глубина 16,0 м., кадастровый номер (64:50:010104:584), адрес (местонахождение) объекта: Саратовская область, город Энгельс, т/б «Рассвет», в районе протоки реки Сазанка; 11. Уборная, назначение: иное сооружение, объем 8,0 куб.м., кадастровый номер (64:50:010104:586), адрес (местонахождение) объекта: Саратовская область, город Энгельс, т/б «Рассвет», в районе протоки реки Сазанка; 12. Уборная, назначение: иное сооружение, объем 8,2 куб.м., кадастровый номер (64:50:010104:587), адрес (местонахождение) объекта: Саратовская область, город Энгельс, т/б «Рассвет», в районе протоки реки Сазанка; 13. Уборная, назначение: иное сооружение, объем 8,0 куб.м., кадастровый номер (64:50:010104:582), адрес (местонахождение) объекта: Саратовская область, город Энгельс, т/б «Рассвет», в районе протоки реки Сазанка; 14. Уборная, назначение: иное сооружение, объем 8,0 куб.м., кадастровый номер (64:50:010104:589), адрес (местонахождение) объекта: Саратовская область, город Энгельс, т/б «Рассвет», в районе протоки реки Сазанка; 15. Нежилое здание восстановительно-оздоровительного центра, назначение: нежилое, количество этажей: 3, в том числе подземных 1, общей площадью 242,7 кв.м., кадастровый номер (64:50:010104:590), адрес (местонахождение) объекта: Саратовская область, город Энгельс, т/б «Рассвет», в районе протоки реки Сазанка.</w:t>
            </w:r>
          </w:p>
        </w:tc>
      </w:tr>
      <w:tr w:rsidR="00EA5AAB" w14:paraId="23A952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A49579" w14:textId="273E8443" w:rsidR="00EA5AAB" w:rsidRDefault="00EA5AAB" w:rsidP="00EA5A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8071B26" w14:textId="736C4F7F" w:rsidR="00EA5AAB" w:rsidRDefault="00EA5AAB" w:rsidP="00EA5A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Земельный участок, категория земель: земли населенных пунктов, разрешенное использование: для эксплуатации базы отдыха, общей площадью 15388 кв.м., адрес (местонахождение) объекта: Российская Федерация, Саратовская область, г. Энгельс, район протоки реки Сазанка (кадастровый номер 64:50:010104:541); 2. Здание-гостевой дом, назначение: жилое здание, 1 (+мансарда)- этажный (подземных этажей - -), общей площадью 140,6 кв.м., инв.№ 63:450:003:000039770:И1, лит. И1, адрес (местонахождение) объекта: Саратовская область, г. Энгельс, Турбаза «Рассвет», район протоки реки Сазанка; 3. Здание – гостевой дом, назначение: жилое здание, 2 (+1 мансарда) – этажный (подземных этажей - -), общей площадью 581,6 кв.м., инв.№ 63:450:003:000039770:И, лит. И, адрес (местонахождение) объекта: Саратовская область, г. Энгельс, Турбаза «Рассвет», район протоки реки Сазанка; 4. Комплекс объектов недвижимости туристической базы «Рассвет», в том числе, сливная яма под лит Я в кол. 1 шт., ворота под лит. 1 пл. 24, 6 кв.м., забор под лит. 2 протяж. 12,4 кв.м. забор под лит. 3 протяж 178 м., адрес объекта: Саратовская область, город Энгельс, т/б «Рассвет», в районе протоки реки Сазанка; 5. Нежилое административное здание, назначение: нежилое, количество этажей: 2, в том числе подземных 0, общей площадью 83,4 кв.м., кадастровый номер (64:50:010104:585), адрес (местонахождение) объекта: Саратовская область, город Энгельс, т/б «Рассвет», в районе протоки реки Сазанка; 6. Нежилое здание кухонного домика, назначение: нежилое, количество этажей: 1, в том числе подземных 1, общей площадью 74,8 кв.м., кадастровый номер (64:50:010104:588), адрес (местонахождение) объекта: Саратовская область, город Энгельс, т/б «Рассвет», в районе протоки реки Сазанка; 7. Нежилое здание гаражного комплекса, назначение: нежилое, количество этажей: 1, в том числе подземных 0, общей площадью 62,6 кв.м., кадастровый номер (64:50:010104:580), адрес (местонахождение) объекта: Саратовская область, город Энгельс, т/б «Рассвет», в районе протоки реки Сазанка; 8. Нежилое здание закрытой веранды, назначение: нежилое, количество этажей: 1, в том числе подземных 0, общей площадью 92,2 кв.м., кадастровый номер (64:50:010104:583), адрес (местонахождение) объекта: Саратовская область, город Энгельс, т/б «Рассвет», в районе протоки реки Сазанка; 9. Нежилое здание гаража, назначение: нежилое, количество этажей: 1, в том числе подземных 0, общей площадью 27,2 кв.м., кадастровый номер (64:50:010104:581), адрес (местонахождение) объекта: Саратовская область, город Энгельс, т/б «Рассвет», в районе протоки реки Сазанка; 10. Скважина, назначение: иное сооружение, глубина 16,0 м., кадастровый номер (64:50:010104:584), адрес (местонахождение) объекта: Саратовская область, город Энгельс, т/б «Рассвет», в районе протоки реки Сазанка; 11. Уборная, назначение: иное сооружение, объем 8,0 куб.м., кадастровый номер (64:50:010104:586), адрес (местонахождение) объекта: Саратовская область, город Энгельс, т/б «Рассвет», в районе протоки реки Сазанка; 12. Уборная, назначение: иное сооружение, объем 8,2 куб.м., кадастровый номер (64:50:010104:587), адрес (местонахождение) объекта: Саратовская область, город Энгельс, т/б «Рассвет», в районе протоки реки Сазанка; 13. Уборная, назначение: иное сооружение, объем 8,0 куб.м., кадастровый номер (64:50:010104:582), адрес (местонахождение) объекта: Саратовская область, город Энгельс, т/б «Рассвет», в районе протоки реки Сазанка; 14. Уборная, назначение: иное сооружение, объем 8,0 куб.м., кадастровый номер (64:50:010104:589), адрес (местонахождение) объекта: Саратовская область, город Энгельс, т/б «Рассвет», в районе протоки реки Сазанка; 15. Нежилое здание восстановительно-оздоровительного центра, назначение: нежилое, количество этажей: 3, в том числе подземных 1, общей площадью 242,7 кв.м., кадастровый номер (64:50:010104:590), адрес (местонахождение) объекта: Саратовская область, город Энгельс, т/б «Рассвет», в районе протоки реки Сазанка.</w:t>
            </w:r>
          </w:p>
        </w:tc>
      </w:tr>
      <w:tr w:rsidR="00EA5AAB" w14:paraId="686663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D3AB74" w14:textId="2464CDFE" w:rsidR="00EA5AAB" w:rsidRDefault="00EA5AAB" w:rsidP="00EA5A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0654720" w14:textId="1D329E6B" w:rsidR="00EA5AAB" w:rsidRDefault="00EA5AAB" w:rsidP="00EA5A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26.08.2024 10:00:00</w:t>
            </w:r>
          </w:p>
        </w:tc>
      </w:tr>
      <w:tr w:rsidR="00EA5AAB" w14:paraId="630FA1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F5ADEC" w14:textId="4A3F3FF9" w:rsidR="00EA5AAB" w:rsidRDefault="00EA5AAB" w:rsidP="00EA5A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E1E14C4" w14:textId="39F43C46" w:rsidR="00EA5AAB" w:rsidRDefault="00EA5AAB" w:rsidP="00EA5A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10:00:00</w:t>
            </w:r>
          </w:p>
        </w:tc>
      </w:tr>
    </w:tbl>
    <w:p w14:paraId="7C7157EB" w14:textId="77777777" w:rsidR="00EA5AA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9534AC6" w14:textId="77777777" w:rsidR="00EA5AAB" w:rsidRDefault="00EA5A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58DE8D3F" w14:textId="77777777" w:rsidR="00EA5AAB" w:rsidRDefault="00EA5A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5DB725FB" w14:textId="2B683C50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63903AC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44EB021" w14:textId="77777777" w:rsidR="00095CB8" w:rsidRDefault="00095CB8" w:rsidP="00095CB8">
      <w:pPr>
        <w:contextualSpacing/>
        <w:rPr>
          <w:sz w:val="24"/>
          <w:szCs w:val="24"/>
        </w:rPr>
      </w:pPr>
    </w:p>
    <w:p w14:paraId="39C7C93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A5A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A94C2"/>
  <w15:docId w15:val="{5E40FF58-676C-47BE-B641-AEF4E7B98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1297</Words>
  <Characters>7397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2024-10-01T09:09:00Z</dcterms:created>
  <dcterms:modified xsi:type="dcterms:W3CDTF">2024-10-01T09:09:00Z</dcterms:modified>
</cp:coreProperties>
</file>