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C020F" w14:textId="03D66BFC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B86A00">
        <w:rPr>
          <w:b/>
          <w:sz w:val="24"/>
          <w:szCs w:val="24"/>
        </w:rPr>
        <w:t>3215</w:t>
      </w:r>
      <w:r w:rsidR="00424B57">
        <w:rPr>
          <w:b/>
          <w:sz w:val="24"/>
          <w:szCs w:val="24"/>
        </w:rPr>
        <w:t>.</w:t>
      </w:r>
    </w:p>
    <w:p w14:paraId="4647E831" w14:textId="699E9566" w:rsidR="00320475" w:rsidRPr="00320475" w:rsidRDefault="00B86A00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16.08.2024</w:t>
      </w:r>
    </w:p>
    <w:p w14:paraId="4FA38B79" w14:textId="7282BAF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86A00">
        <w:rPr>
          <w:sz w:val="24"/>
          <w:szCs w:val="24"/>
        </w:rPr>
        <w:t>Альбре Юлия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86A00">
        <w:rPr>
          <w:sz w:val="24"/>
          <w:szCs w:val="24"/>
        </w:rPr>
        <w:t>открытый аукцион</w:t>
      </w:r>
    </w:p>
    <w:p w14:paraId="502A7B78" w14:textId="53F954A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86A00">
        <w:rPr>
          <w:sz w:val="24"/>
          <w:szCs w:val="24"/>
        </w:rPr>
        <w:t>АО0003215</w:t>
      </w:r>
    </w:p>
    <w:p w14:paraId="08CF949F" w14:textId="16830331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86A0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86A00">
        <w:rPr>
          <w:sz w:val="24"/>
          <w:szCs w:val="24"/>
        </w:rPr>
        <w:t>Кудряшов Алексей Сергеевич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E854C10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AC3D368" w14:textId="38D4F611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86A0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86A00">
        <w:rPr>
          <w:sz w:val="24"/>
          <w:szCs w:val="24"/>
        </w:rPr>
        <w:t>АО0003215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37"/>
        <w:gridCol w:w="7845"/>
      </w:tblGrid>
      <w:tr w:rsidR="002B1D27" w:rsidRPr="00334D8D" w14:paraId="3375878F" w14:textId="77777777" w:rsidTr="00E3311F">
        <w:tc>
          <w:tcPr>
            <w:tcW w:w="3510" w:type="dxa"/>
          </w:tcPr>
          <w:p w14:paraId="45923591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51DCE0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A439A91" w14:textId="77777777" w:rsidTr="00E3311F">
        <w:tc>
          <w:tcPr>
            <w:tcW w:w="3510" w:type="dxa"/>
          </w:tcPr>
          <w:p w14:paraId="3EDE487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08E32E6" w14:textId="09FCC5D7" w:rsidR="002B1D27" w:rsidRPr="00334D8D" w:rsidRDefault="00B86A0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C6D4AD0" w14:textId="77777777" w:rsidTr="00E3311F">
        <w:tc>
          <w:tcPr>
            <w:tcW w:w="3510" w:type="dxa"/>
          </w:tcPr>
          <w:p w14:paraId="2E8D6DA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2B3F291" w14:textId="3B1E1C8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86A0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86A00">
              <w:rPr>
                <w:sz w:val="24"/>
                <w:szCs w:val="24"/>
              </w:rPr>
              <w:t>Кудряшов Алексей Сергеевич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5B62090" w14:textId="77777777" w:rsidTr="00E3311F">
        <w:tc>
          <w:tcPr>
            <w:tcW w:w="3510" w:type="dxa"/>
          </w:tcPr>
          <w:p w14:paraId="17DBF8D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CE704F5" w14:textId="60D5ED48" w:rsidR="002B1D27" w:rsidRPr="00224412" w:rsidRDefault="00B86A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транспортное средство  VOLKSWAGEN POLO, 2020 года выпуска.ю VIN XW8ZZZCKZMG012381, в залоге у АО "Экспобанк"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721489B" w14:textId="77777777" w:rsidTr="00E3311F">
        <w:tc>
          <w:tcPr>
            <w:tcW w:w="3510" w:type="dxa"/>
          </w:tcPr>
          <w:p w14:paraId="670C345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A41BDF5" w14:textId="413E850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86A0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86A0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5C5D4C3" w14:textId="77777777" w:rsidTr="00E3311F">
        <w:tc>
          <w:tcPr>
            <w:tcW w:w="3510" w:type="dxa"/>
          </w:tcPr>
          <w:p w14:paraId="42EB2BA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2F6EBED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1410CD7" w14:textId="77777777" w:rsidTr="00E3311F">
        <w:trPr>
          <w:trHeight w:val="690"/>
        </w:trPr>
        <w:tc>
          <w:tcPr>
            <w:tcW w:w="3510" w:type="dxa"/>
          </w:tcPr>
          <w:p w14:paraId="71802BB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D1A9E8A" w14:textId="4B434549" w:rsidR="002B1D27" w:rsidRPr="00224412" w:rsidRDefault="00B86A0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11.07.2024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15687D02" w14:textId="77777777" w:rsidTr="00E3311F">
        <w:trPr>
          <w:trHeight w:val="135"/>
        </w:trPr>
        <w:tc>
          <w:tcPr>
            <w:tcW w:w="3510" w:type="dxa"/>
          </w:tcPr>
          <w:p w14:paraId="179685D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499A556" w14:textId="6EC5E326" w:rsidR="002B1D27" w:rsidRPr="00224412" w:rsidRDefault="00B86A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15.08.2024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1046D534" w14:textId="77777777" w:rsidTr="00E3311F">
        <w:trPr>
          <w:trHeight w:val="150"/>
        </w:trPr>
        <w:tc>
          <w:tcPr>
            <w:tcW w:w="3510" w:type="dxa"/>
          </w:tcPr>
          <w:p w14:paraId="6490620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20CCDFB" w14:textId="38A81CA5" w:rsidR="002B1D27" w:rsidRPr="00224412" w:rsidRDefault="00B86A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10.07.2024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16:45</w:t>
            </w:r>
          </w:p>
        </w:tc>
      </w:tr>
      <w:tr w:rsidR="002B1D27" w:rsidRPr="00334D8D" w14:paraId="134E7321" w14:textId="77777777" w:rsidTr="00E3311F">
        <w:trPr>
          <w:trHeight w:val="119"/>
        </w:trPr>
        <w:tc>
          <w:tcPr>
            <w:tcW w:w="3510" w:type="dxa"/>
          </w:tcPr>
          <w:p w14:paraId="086DD62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8BD5AB9" w14:textId="245FB8E4" w:rsidR="002B1D27" w:rsidRPr="00224412" w:rsidRDefault="00B86A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10.07.2024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16:45</w:t>
            </w:r>
          </w:p>
        </w:tc>
      </w:tr>
      <w:tr w:rsidR="002B1D27" w:rsidRPr="00334D8D" w14:paraId="1E6B7552" w14:textId="77777777" w:rsidTr="00E3311F">
        <w:trPr>
          <w:trHeight w:val="135"/>
        </w:trPr>
        <w:tc>
          <w:tcPr>
            <w:tcW w:w="3510" w:type="dxa"/>
          </w:tcPr>
          <w:p w14:paraId="43A37FA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264C1CB" w14:textId="0744B93B" w:rsidR="002B1D27" w:rsidRPr="00334D8D" w:rsidRDefault="00B86A0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10.07.2024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16:45</w:t>
            </w:r>
          </w:p>
        </w:tc>
      </w:tr>
    </w:tbl>
    <w:p w14:paraId="1B8085E9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C9DFB2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6A00" w14:paraId="54577B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0755C4" w14:textId="10A18197" w:rsidR="00B86A00" w:rsidRDefault="00B86A00" w:rsidP="00B86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C723491" w14:textId="412747E5" w:rsidR="00B86A00" w:rsidRDefault="00B86A00" w:rsidP="00B86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B86A00" w14:paraId="6E8C1F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3B6BAD" w14:textId="1EF53CB9" w:rsidR="00B86A00" w:rsidRDefault="00B86A00" w:rsidP="00B86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19EA77B" w14:textId="1AFDE8FF" w:rsidR="00B86A00" w:rsidRDefault="00B86A00" w:rsidP="00B86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43BA151D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4C8C79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6A00" w14:paraId="671520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12C67A" w14:textId="01163BF1" w:rsidR="00B86A00" w:rsidRDefault="00B86A00" w:rsidP="00B86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B550106" w14:textId="30874DB9" w:rsidR="00B86A00" w:rsidRDefault="00B86A00" w:rsidP="00B86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B86A00" w14:paraId="20FD0E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93F427" w14:textId="4D063F34" w:rsidR="00B86A00" w:rsidRDefault="00B86A00" w:rsidP="00B86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70A4B71" w14:textId="51BD6DA0" w:rsidR="00B86A00" w:rsidRDefault="00B86A00" w:rsidP="00B86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B86A00" w14:paraId="0308B5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273BDD" w14:textId="03B37FA4" w:rsidR="00B86A00" w:rsidRDefault="00B86A00" w:rsidP="00B86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7304D0D" w14:textId="6B236E89" w:rsidR="00B86A00" w:rsidRDefault="00B86A00" w:rsidP="00B86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ОГРН 1149102040185)</w:t>
            </w:r>
          </w:p>
        </w:tc>
      </w:tr>
      <w:tr w:rsidR="00B86A00" w14:paraId="09B1B2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20330D" w14:textId="18347C0A" w:rsidR="00B86A00" w:rsidRDefault="00B86A00" w:rsidP="00B86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E5338AA" w14:textId="49546EB0" w:rsidR="00B86A00" w:rsidRDefault="00B86A00" w:rsidP="00B86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16296</w:t>
            </w:r>
          </w:p>
        </w:tc>
      </w:tr>
    </w:tbl>
    <w:p w14:paraId="359E8FD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F01726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6A00" w14:paraId="7A78F6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EFB9FE" w14:textId="01C20330" w:rsidR="00B86A00" w:rsidRDefault="00B86A00" w:rsidP="00B86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BBF06E9" w14:textId="5AF6B2F6" w:rsidR="00B86A00" w:rsidRDefault="00B86A00" w:rsidP="00B86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B86A00" w14:paraId="2A1763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A7C8F6" w14:textId="0B00EF54" w:rsidR="00B86A00" w:rsidRDefault="00B86A00" w:rsidP="00B86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AD6E3FE" w14:textId="77777777" w:rsidR="00B86A00" w:rsidRDefault="00B86A00" w:rsidP="00B86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А45- 32935/2023</w:t>
            </w:r>
          </w:p>
          <w:p w14:paraId="78D54DD2" w14:textId="453C7164" w:rsidR="00B86A00" w:rsidRDefault="00B86A00" w:rsidP="00B86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B86A00" w14:paraId="73BF02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617800" w14:textId="3DEA2769" w:rsidR="00B86A00" w:rsidRDefault="00B86A00" w:rsidP="00B86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C459055" w14:textId="60F558DE" w:rsidR="00B86A00" w:rsidRDefault="00B86A00" w:rsidP="00B86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продажи имущества должника утвержденного залоговым кредитором АО "Экспобанк" 01.07.2024</w:t>
            </w:r>
          </w:p>
        </w:tc>
      </w:tr>
    </w:tbl>
    <w:p w14:paraId="158F2CA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0B06B2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6A00" w14:paraId="169D69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F352DC" w14:textId="68564532" w:rsidR="00B86A00" w:rsidRDefault="00B86A00" w:rsidP="00B86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3BEB7CA" w14:textId="37FA9CE1" w:rsidR="00B86A00" w:rsidRDefault="00B86A00" w:rsidP="00B86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86A00" w14:paraId="43C3E2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DA62F6" w14:textId="50A98B18" w:rsidR="00B86A00" w:rsidRDefault="00B86A00" w:rsidP="00B86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8133422" w14:textId="24613869" w:rsidR="00B86A00" w:rsidRDefault="00B86A00" w:rsidP="00B86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Кудряшов Алексей Сергеевич</w:t>
            </w:r>
          </w:p>
        </w:tc>
      </w:tr>
      <w:tr w:rsidR="00B86A00" w14:paraId="0B1F82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C5F2E9" w14:textId="134A0232" w:rsidR="00B86A00" w:rsidRDefault="00B86A00" w:rsidP="00B86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104AAF6" w14:textId="40BDD15C" w:rsidR="00B86A00" w:rsidRDefault="00B86A00" w:rsidP="00B86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541011330139</w:t>
            </w:r>
          </w:p>
        </w:tc>
      </w:tr>
      <w:tr w:rsidR="00B86A00" w14:paraId="2D531B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E9A75F" w14:textId="1942EFEA" w:rsidR="00B86A00" w:rsidRDefault="00B86A00" w:rsidP="00B86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FA29E79" w14:textId="77777777" w:rsidR="00B86A00" w:rsidRDefault="00B86A00" w:rsidP="00B86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Должника оформляется договором купли-продажи имущества, который заключает финансовый управляющий с победителем торгов в течение 5 (пяти) календарных дней с момента получения заявителем протокола об определении победителя по результатам проведенных торгов.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  <w:p w14:paraId="68C6CA7D" w14:textId="06A41412" w:rsidR="00B86A00" w:rsidRDefault="00B86A00" w:rsidP="00B86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7B0B1C9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453D45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6A00" w14:paraId="4F4875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916E88" w14:textId="2749DB9E" w:rsidR="00B86A00" w:rsidRDefault="00B86A00" w:rsidP="00B86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C4A0902" w14:textId="2E40D785" w:rsidR="00B86A00" w:rsidRDefault="00B86A00" w:rsidP="00B86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B86A00" w14:paraId="0AB316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BD9B0E" w14:textId="577AF425" w:rsidR="00B86A00" w:rsidRDefault="00B86A00" w:rsidP="00B86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9F22CF1" w14:textId="0898C689" w:rsidR="00B86A00" w:rsidRDefault="00B86A00" w:rsidP="00B86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+79231734943</w:t>
            </w:r>
          </w:p>
        </w:tc>
      </w:tr>
      <w:tr w:rsidR="00B86A00" w14:paraId="43D6EC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857793" w14:textId="22F50EAD" w:rsidR="00B86A00" w:rsidRDefault="00B86A00" w:rsidP="00B86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248F475" w14:textId="6805389A" w:rsidR="00B86A00" w:rsidRDefault="00B86A00" w:rsidP="00B86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4F07175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E17C59D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D897B65" w14:textId="77777777" w:rsidR="00B86A00" w:rsidRDefault="00B86A0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6A00" w14:paraId="2E67A1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301F10" w14:textId="168D13BE" w:rsidR="00B86A00" w:rsidRDefault="00B86A00" w:rsidP="00B86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C2479F6" w14:textId="2B9E2C8A" w:rsidR="00B86A00" w:rsidRDefault="00B86A00" w:rsidP="00B86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транспортное средство VOLKSWAGEN POLO, 2020 года выпуска.ю VIN XW8ZZZCKZMG012381, </w:t>
            </w:r>
          </w:p>
        </w:tc>
      </w:tr>
      <w:tr w:rsidR="00B86A00" w14:paraId="4A3293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A571AD" w14:textId="3D3B0C4E" w:rsidR="00B86A00" w:rsidRDefault="00B86A00" w:rsidP="00B86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E06E957" w14:textId="17B8F15E" w:rsidR="00B86A00" w:rsidRDefault="00B86A00" w:rsidP="00B86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физические и юридические лица, зарегистрированные в установленном порядке на электронной торговой площадке. Для участия в торгах Заявитель представляет Оператору заявку на участие в торгах в форме электронного документа посредством системы электронного документооборота на сайте ЭП в срок с 11.07.2024 г. (с 10 часов 00 минут) до 15.08.2024 г. (до 10 часов 00 минут). 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на участие в торгах оформляется в виде электронного документа, на русском языке и должна содержать следующие сведения: а) обязательство участника открытых торгов соблюдать требования, указанные в сообщении о проведении открытых торгов; б) фирменное наименование (наименование), сведения об организационноправовой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в) копии документов, подтверждающих полномочия руководителя (для юридических лиц);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самореrулируемой организации арбитражных управляющих, членом или руководителем которой является арбитражный управляющий Решение организатора торгов о допуске заявителей к участию в торгах принимается по результатам рассмотрения представленных заявок на участие в торгах и оформляется протоколом об определении участников торгов. К участию в торгах допускаются заявители, представившие заявки на участие в торгах и прилагаемые к ним документы, которые соответствуют требованиям, установленным Законом о банкротстве и указанным в сообщении о проведении торгов. Заявители, допущенные к участию в торгах, признаются участниками торгов. Организатор торгов обязан обеспечить конфиденциальность сведений и предложений, содержащихся в представленных заявках на участие в торгах, до начала торгов. Заявитель вправе изменить или отозвать свою заявку на участие в торгах в любое время до окончания срока представления заявок на участие в торгах.</w:t>
            </w:r>
          </w:p>
        </w:tc>
      </w:tr>
      <w:tr w:rsidR="00B86A00" w14:paraId="6CA613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473C77" w14:textId="1D53F397" w:rsidR="00B86A00" w:rsidRDefault="00B86A00" w:rsidP="00B86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4E768A2" w14:textId="2D1064F0" w:rsidR="00B86A00" w:rsidRDefault="00B86A00" w:rsidP="00B86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залоге у АО "Экспобанк"</w:t>
            </w:r>
          </w:p>
        </w:tc>
      </w:tr>
      <w:tr w:rsidR="00B86A00" w14:paraId="7087F1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34B6E7" w14:textId="38B4A6DF" w:rsidR="00B86A00" w:rsidRDefault="00B86A00" w:rsidP="00B86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359A126" w14:textId="68FD1118" w:rsidR="00B86A00" w:rsidRDefault="00B86A00" w:rsidP="00B86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1670000,00</w:t>
            </w:r>
          </w:p>
        </w:tc>
      </w:tr>
      <w:tr w:rsidR="00B86A00" w14:paraId="307B60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483B94" w14:textId="057289A3" w:rsidR="00B86A00" w:rsidRDefault="00B86A00" w:rsidP="00B86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0225749" w14:textId="4F85B19D" w:rsidR="00B86A00" w:rsidRDefault="00B86A00" w:rsidP="00B86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86A00" w14:paraId="206FD8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203548" w14:textId="1616F6C7" w:rsidR="00B86A00" w:rsidRDefault="00B86A00" w:rsidP="00B86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6A8AFDF" w14:textId="56FBC374" w:rsidR="00B86A00" w:rsidRDefault="00B86A00" w:rsidP="00B86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83500,00</w:t>
            </w:r>
          </w:p>
        </w:tc>
      </w:tr>
      <w:tr w:rsidR="00B86A00" w14:paraId="004563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BE579B" w14:textId="0A05EB7D" w:rsidR="00B86A00" w:rsidRDefault="00B86A00" w:rsidP="00B86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A33CCD3" w14:textId="138616CE" w:rsidR="00B86A00" w:rsidRDefault="00B86A00" w:rsidP="00B86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86A00" w14:paraId="0BD81B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00CC4A" w14:textId="2027E0EC" w:rsidR="00B86A00" w:rsidRDefault="00B86A00" w:rsidP="00B86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6A9D188" w14:textId="1A259243" w:rsidR="00B86A00" w:rsidRDefault="00B86A00" w:rsidP="00B86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86A00" w14:paraId="3C8072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A0C231" w14:textId="34EC6E4A" w:rsidR="00B86A00" w:rsidRDefault="00B86A00" w:rsidP="00B86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E46C856" w14:textId="07B4ACD9" w:rsidR="00B86A00" w:rsidRDefault="00B86A00" w:rsidP="00B86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Срок внесения задатка - не позднее даты окончания срока приема заявок на участие в торгах. Задаток вносится претендентом на р/с Организатора торгов: Банк получателя ФИЛИАЛ ЦЕНТРАЛЬНЫЙ ПАО БАНКА "ФК ОТКРЫТИЕ", Корр. счет 30101810945250000297, БИК 044525297, ИНН 7706092528, КПП 770543003, счет получателя 40817810400004996926 (получатель: Альбре Юлия Сергеевна, ИНН получателя: 221101324611)</w:t>
            </w:r>
          </w:p>
        </w:tc>
      </w:tr>
      <w:tr w:rsidR="00B86A00" w14:paraId="7ED042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C39082" w14:textId="6D4FDB55" w:rsidR="00B86A00" w:rsidRDefault="00B86A00" w:rsidP="00B86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78B873F" w14:textId="74652F9A" w:rsidR="00B86A00" w:rsidRDefault="00B86A00" w:rsidP="00B86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Срок внесения задатка - не позднее даты окончания срока приема заявок на участие в торгах. Задаток вносится претендентом на р/с Организатора торгов: Банк получателя ФИЛИАЛ ЦЕНТРАЛЬНЫЙ ПАО БАНКА "ФК ОТКРЫТИЕ", Корр. счет 30101810945250000297, БИК 044525297, ИНН 7706092528, КПП 770543003, счет получателя 40817810400004996926 (получатель: Альбре Юлия Сергеевна, ИНН получателя: 221101324611)</w:t>
            </w:r>
          </w:p>
        </w:tc>
      </w:tr>
    </w:tbl>
    <w:p w14:paraId="510503C8" w14:textId="20B93DED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86EF123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325B19E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86A00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7F7C4"/>
  <w15:docId w15:val="{A8DE73D1-CF3A-4B18-8FA9-74B55DCD7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1027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2024-08-16T10:57:00Z</dcterms:created>
  <dcterms:modified xsi:type="dcterms:W3CDTF">2024-08-16T10:57:00Z</dcterms:modified>
</cp:coreProperties>
</file>