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22488" w14:textId="6CA33B6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3536B">
        <w:rPr>
          <w:b/>
          <w:sz w:val="24"/>
          <w:szCs w:val="24"/>
        </w:rPr>
        <w:t>3214</w:t>
      </w:r>
      <w:r w:rsidR="00424B57">
        <w:rPr>
          <w:b/>
          <w:sz w:val="24"/>
          <w:szCs w:val="24"/>
        </w:rPr>
        <w:t>.</w:t>
      </w:r>
    </w:p>
    <w:p w14:paraId="6A907C80" w14:textId="6D3D884F" w:rsidR="00320475" w:rsidRPr="00320475" w:rsidRDefault="00A3536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13.08.2024</w:t>
      </w:r>
    </w:p>
    <w:p w14:paraId="44052785" w14:textId="123B3BA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536B">
        <w:rPr>
          <w:sz w:val="24"/>
          <w:szCs w:val="24"/>
        </w:rPr>
        <w:t xml:space="preserve">Бурцев  Константин  Викторович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536B">
        <w:rPr>
          <w:sz w:val="24"/>
          <w:szCs w:val="24"/>
        </w:rPr>
        <w:t>открытый аукцион</w:t>
      </w:r>
    </w:p>
    <w:p w14:paraId="14C9FE2C" w14:textId="4D29DBA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536B">
        <w:rPr>
          <w:sz w:val="24"/>
          <w:szCs w:val="24"/>
        </w:rPr>
        <w:t>АО0003214</w:t>
      </w:r>
    </w:p>
    <w:p w14:paraId="2428A432" w14:textId="013C95A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53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536B">
        <w:rPr>
          <w:sz w:val="24"/>
          <w:szCs w:val="24"/>
        </w:rPr>
        <w:t>Боровлев  Владимир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62FCD3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2E04930" w14:textId="2F0879D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53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536B">
        <w:rPr>
          <w:sz w:val="24"/>
          <w:szCs w:val="24"/>
        </w:rPr>
        <w:t>АО0003214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14:paraId="29CE9DDC" w14:textId="77777777" w:rsidTr="00E3311F">
        <w:tc>
          <w:tcPr>
            <w:tcW w:w="3510" w:type="dxa"/>
          </w:tcPr>
          <w:p w14:paraId="6164959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ACBDC4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D08393F" w14:textId="77777777" w:rsidTr="00E3311F">
        <w:tc>
          <w:tcPr>
            <w:tcW w:w="3510" w:type="dxa"/>
          </w:tcPr>
          <w:p w14:paraId="768AC3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7664DD" w14:textId="1B55BFF1" w:rsidR="002B1D27" w:rsidRPr="00334D8D" w:rsidRDefault="00A353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210C522" w14:textId="77777777" w:rsidTr="00E3311F">
        <w:tc>
          <w:tcPr>
            <w:tcW w:w="3510" w:type="dxa"/>
          </w:tcPr>
          <w:p w14:paraId="0F88D9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01BB58E" w14:textId="0C46B0C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53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536B">
              <w:rPr>
                <w:sz w:val="24"/>
                <w:szCs w:val="24"/>
              </w:rPr>
              <w:t>Боровлев  Владимир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3AF5073" w14:textId="77777777" w:rsidTr="00E3311F">
        <w:tc>
          <w:tcPr>
            <w:tcW w:w="3510" w:type="dxa"/>
          </w:tcPr>
          <w:p w14:paraId="286753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F081235" w14:textId="5720AB3A" w:rsidR="002B1D27" w:rsidRPr="00224412" w:rsidRDefault="00A353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Здания (кроме жилых) и сооружения, не включенные в другие группировки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9613880" w14:textId="77777777" w:rsidTr="00E3311F">
        <w:tc>
          <w:tcPr>
            <w:tcW w:w="3510" w:type="dxa"/>
          </w:tcPr>
          <w:p w14:paraId="47AE13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C2B6F7E" w14:textId="43B13B4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53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53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01421CB" w14:textId="77777777" w:rsidTr="00E3311F">
        <w:tc>
          <w:tcPr>
            <w:tcW w:w="3510" w:type="dxa"/>
          </w:tcPr>
          <w:p w14:paraId="11C146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EBCE7C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8DA21BC" w14:textId="77777777" w:rsidTr="00E3311F">
        <w:trPr>
          <w:trHeight w:val="690"/>
        </w:trPr>
        <w:tc>
          <w:tcPr>
            <w:tcW w:w="3510" w:type="dxa"/>
          </w:tcPr>
          <w:p w14:paraId="4F614F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3358FCA" w14:textId="5F98CF4D" w:rsidR="002B1D27" w:rsidRPr="00224412" w:rsidRDefault="00A353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08.07.2024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0C5BF8B1" w14:textId="77777777" w:rsidTr="00E3311F">
        <w:trPr>
          <w:trHeight w:val="135"/>
        </w:trPr>
        <w:tc>
          <w:tcPr>
            <w:tcW w:w="3510" w:type="dxa"/>
          </w:tcPr>
          <w:p w14:paraId="034CEB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8F78FFF" w14:textId="0455A474" w:rsidR="002B1D27" w:rsidRPr="00224412" w:rsidRDefault="00A353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6FC27C37" w14:textId="77777777" w:rsidTr="00E3311F">
        <w:trPr>
          <w:trHeight w:val="150"/>
        </w:trPr>
        <w:tc>
          <w:tcPr>
            <w:tcW w:w="3510" w:type="dxa"/>
          </w:tcPr>
          <w:p w14:paraId="3F605A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E8141B4" w14:textId="6492A3B2" w:rsidR="002B1D27" w:rsidRPr="00224412" w:rsidRDefault="00A353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11:22</w:t>
            </w:r>
          </w:p>
        </w:tc>
      </w:tr>
      <w:tr w:rsidR="002B1D27" w:rsidRPr="00334D8D" w14:paraId="2F43EEF5" w14:textId="77777777" w:rsidTr="00E3311F">
        <w:trPr>
          <w:trHeight w:val="119"/>
        </w:trPr>
        <w:tc>
          <w:tcPr>
            <w:tcW w:w="3510" w:type="dxa"/>
          </w:tcPr>
          <w:p w14:paraId="1324447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16448A6" w14:textId="689ECE49" w:rsidR="002B1D27" w:rsidRPr="00224412" w:rsidRDefault="00A353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16:43</w:t>
            </w:r>
          </w:p>
        </w:tc>
      </w:tr>
      <w:tr w:rsidR="002B1D27" w:rsidRPr="00334D8D" w14:paraId="7C32F4C6" w14:textId="77777777" w:rsidTr="00E3311F">
        <w:trPr>
          <w:trHeight w:val="135"/>
        </w:trPr>
        <w:tc>
          <w:tcPr>
            <w:tcW w:w="3510" w:type="dxa"/>
          </w:tcPr>
          <w:p w14:paraId="5C3301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BBFE7F9" w14:textId="2F5CB291" w:rsidR="002B1D27" w:rsidRPr="00334D8D" w:rsidRDefault="00A353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16:43</w:t>
            </w:r>
          </w:p>
        </w:tc>
      </w:tr>
    </w:tbl>
    <w:p w14:paraId="49E54E6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CFDDC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36B" w14:paraId="02A7D6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A4AC79" w14:textId="69AB393B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F797C71" w14:textId="127B54D4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A3536B" w14:paraId="7C2670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E6DD43" w14:textId="68BF6B11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2C35F28" w14:textId="207200D7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32140E1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6D27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36B" w14:paraId="1F1E66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CDC5D2" w14:textId="1D2DD3D7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2AEEF8" w14:textId="29C19E01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 Викторович</w:t>
            </w:r>
          </w:p>
        </w:tc>
      </w:tr>
      <w:tr w:rsidR="00A3536B" w14:paraId="119EF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449982" w14:textId="022494FC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EC1F349" w14:textId="03D75173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A3536B" w14:paraId="5A5158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6D8184" w14:textId="50742BA9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90E72A8" w14:textId="765C6E62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МСОПАУ - Ассоциация "Московская саморегулируемая организация профессиональных арбитражных управляющих" (ИНН 7701321710,  ОГРН 1027701024878)</w:t>
            </w:r>
          </w:p>
        </w:tc>
      </w:tr>
      <w:tr w:rsidR="00A3536B" w14:paraId="7F4535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7F6F8" w14:textId="13BBE15E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58A8CB8" w14:textId="53039BFD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11/038934</w:t>
            </w:r>
          </w:p>
        </w:tc>
      </w:tr>
    </w:tbl>
    <w:p w14:paraId="649ACEB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F8ED6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36B" w14:paraId="592F97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855E0F" w14:textId="7FAF9025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A76588A" w14:textId="2C3A18BB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Ярославской области</w:t>
            </w:r>
          </w:p>
        </w:tc>
      </w:tr>
      <w:tr w:rsidR="00A3536B" w14:paraId="4E20C1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C29D4D" w14:textId="0D39D1C2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21942B3" w14:textId="4BD37D19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А82-20869/2022</w:t>
            </w:r>
          </w:p>
        </w:tc>
      </w:tr>
      <w:tr w:rsidR="00A3536B" w14:paraId="76C507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BC15A2" w14:textId="7E30ABC1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F96C9B6" w14:textId="0B7306A5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Ярославской области  по делу № А82-20869/2022 от 07 ноября 2023 года</w:t>
            </w:r>
          </w:p>
        </w:tc>
      </w:tr>
    </w:tbl>
    <w:p w14:paraId="65B8D86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F5363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36B" w14:paraId="77D083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3861FB" w14:textId="775CEADF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413D49E" w14:textId="0E347197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3536B" w14:paraId="68E6A7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54207" w14:textId="42AB7621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D2B7ED" w14:textId="0CF656EB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Боровлев  Владимир Александрович</w:t>
            </w:r>
          </w:p>
        </w:tc>
      </w:tr>
      <w:tr w:rsidR="00A3536B" w14:paraId="3C3119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A5B6DC" w14:textId="46DFB96A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651706" w14:textId="61713D86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760803634756</w:t>
            </w:r>
          </w:p>
        </w:tc>
      </w:tr>
      <w:tr w:rsidR="00A3536B" w14:paraId="2C98A7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8628F" w14:textId="0FD8E0CA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DA6FE13" w14:textId="77777777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17DC4414" w14:textId="77777777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6F454D18" w14:textId="77777777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36A9D68D" w14:textId="5E39ECFB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D24BA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0AC6C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36B" w14:paraId="57942D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8B105" w14:textId="1A9DCF28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4BF8CA" w14:textId="726A8068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A3536B" w14:paraId="5724CD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EC851" w14:textId="3320FFC2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877CDF3" w14:textId="7ACD1D06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A3536B" w14:paraId="472968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F1DE5" w14:textId="1400813B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F8AB408" w14:textId="29DF6A24" w:rsidR="00A3536B" w:rsidRDefault="00A3536B" w:rsidP="00A353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4979893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925F5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3BD7437" w14:textId="77777777" w:rsidR="00A3536B" w:rsidRDefault="00A3536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536B" w14:paraId="024558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C840E9" w14:textId="5CBEFD35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46F05FC" w14:textId="4FD59249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</w:t>
            </w:r>
          </w:p>
        </w:tc>
      </w:tr>
      <w:tr w:rsidR="00A3536B" w14:paraId="6BD5C6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52E40C" w14:textId="2604C34E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C037615" w14:textId="67CA1EFE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 1.</w:t>
            </w:r>
            <w:r>
              <w:rPr>
                <w:rFonts w:cstheme="minorHAnsi"/>
                <w:sz w:val="24"/>
                <w:szCs w:val="24"/>
              </w:rPr>
              <w:tab/>
              <w:t>наименование, организационно-правовая форма,  2.</w:t>
            </w:r>
            <w:r>
              <w:rPr>
                <w:rFonts w:cstheme="minorHAnsi"/>
                <w:sz w:val="24"/>
                <w:szCs w:val="24"/>
              </w:rPr>
              <w:tab/>
              <w:t>место нахождения, почтовый адрес заявителя (для юридического лица):  3.</w:t>
            </w:r>
            <w:r>
              <w:rPr>
                <w:rFonts w:cstheme="minorHAnsi"/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 4.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 5.</w:t>
            </w:r>
            <w:r>
              <w:rPr>
                <w:rFonts w:cstheme="minorHAnsi"/>
                <w:sz w:val="24"/>
                <w:szCs w:val="24"/>
              </w:rPr>
              <w:tab/>
              <w:t>адрес электронной почты заявителя. 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A3536B" w14:paraId="352E60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25DE3B" w14:textId="1FC55424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ECB37F3" w14:textId="23FE3061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помещение, кадастровый номер 76:18:000000:780, Ярославская область, г Переславль-Залесский, мкр Чкаловский, возле д. 38, ГСК "БМВ", гараж 64, площадь 20,8 кв. м., расположенное на земельном участке, кадастровый номер 76:18:010411:152, Ярославская область, г Переславль-Залесский, мкр Чкаловский, возле д. 38, ГСК "БМВ", гараж 64, площадь 24 +/- 2 кв. м. Здания (кроме жилых) и сооружения, не включенные в другие группировки</w:t>
            </w:r>
          </w:p>
        </w:tc>
      </w:tr>
      <w:tr w:rsidR="00A3536B" w14:paraId="5C050D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BF18A" w14:textId="7039A385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DE2382" w14:textId="6992CC55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214967,70</w:t>
            </w:r>
          </w:p>
        </w:tc>
      </w:tr>
      <w:tr w:rsidR="00A3536B" w14:paraId="7C96D2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D2182B" w14:textId="6E43193A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EF5F3CD" w14:textId="3FB5C394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536B" w14:paraId="5301C7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18EF60" w14:textId="1F2BC646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4A40286" w14:textId="3B1CD16B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21496,77</w:t>
            </w:r>
          </w:p>
        </w:tc>
      </w:tr>
      <w:tr w:rsidR="00A3536B" w14:paraId="24F086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5F31F4" w14:textId="6D623D2D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D0C1E3B" w14:textId="5B9AC8BE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536B" w14:paraId="2CC493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75864C" w14:textId="6CD1C7B4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9ADD4AC" w14:textId="5C13F6D1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536B" w14:paraId="51ED0C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659269" w14:textId="46E73502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AE6F35" w14:textId="04F088F2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A3536B" w14:paraId="12BFA2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1EEEA" w14:textId="2EE967DE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B374785" w14:textId="2C9BDEF8" w:rsidR="00A3536B" w:rsidRDefault="00A3536B" w:rsidP="00A353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Боровлев Владимир Александрович Счет получателя: 40817810550168632966 Назначение платежа: "Задаток на участие в торгах»</w:t>
            </w:r>
          </w:p>
        </w:tc>
      </w:tr>
    </w:tbl>
    <w:p w14:paraId="486094AD" w14:textId="085E465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C34854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5EA5CE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536B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6E271"/>
  <w15:docId w15:val="{0F639C2D-BD37-41CF-B5E5-622AB69D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2024-08-13T07:48:00Z</dcterms:created>
  <dcterms:modified xsi:type="dcterms:W3CDTF">2024-08-13T07:48:00Z</dcterms:modified>
</cp:coreProperties>
</file>