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455F5" w14:textId="62D36C3B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921F18">
        <w:rPr>
          <w:b/>
          <w:sz w:val="24"/>
          <w:szCs w:val="24"/>
        </w:rPr>
        <w:t>АО0003194</w:t>
      </w:r>
      <w:r w:rsidRPr="00BE0A9B">
        <w:rPr>
          <w:b/>
          <w:sz w:val="24"/>
          <w:szCs w:val="24"/>
        </w:rPr>
        <w:t>.</w:t>
      </w:r>
    </w:p>
    <w:p w14:paraId="52F25392" w14:textId="0632B842" w:rsidR="009B22E7" w:rsidRPr="00BE0A9B" w:rsidRDefault="00921F18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17.06.2024</w:t>
      </w:r>
    </w:p>
    <w:p w14:paraId="357CF164" w14:textId="6CD7E9A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21F1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21F18">
        <w:rPr>
          <w:b/>
          <w:sz w:val="24"/>
          <w:szCs w:val="24"/>
        </w:rPr>
        <w:t>АО0003194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53D46F7" w14:textId="77777777" w:rsidTr="000E46A0">
        <w:tc>
          <w:tcPr>
            <w:tcW w:w="2376" w:type="dxa"/>
          </w:tcPr>
          <w:p w14:paraId="15454BA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1E73A2E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8384732" w14:textId="77777777" w:rsidTr="000E46A0">
        <w:tc>
          <w:tcPr>
            <w:tcW w:w="2376" w:type="dxa"/>
          </w:tcPr>
          <w:p w14:paraId="2AD863C6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A7867F0" w14:textId="57BA4ED0" w:rsidR="00EB4646" w:rsidRPr="00BE0A9B" w:rsidRDefault="00921F1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275B8E1A" w14:textId="77777777" w:rsidTr="000E46A0">
        <w:tc>
          <w:tcPr>
            <w:tcW w:w="2376" w:type="dxa"/>
          </w:tcPr>
          <w:p w14:paraId="720FF6F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69817B14" w14:textId="216E6452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21F1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21F18">
              <w:rPr>
                <w:sz w:val="24"/>
                <w:szCs w:val="24"/>
              </w:rPr>
              <w:t>Воронковский  Дмитрий  Юрьевич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17660C6D" w14:textId="77777777" w:rsidTr="000E46A0">
        <w:tc>
          <w:tcPr>
            <w:tcW w:w="2376" w:type="dxa"/>
          </w:tcPr>
          <w:p w14:paraId="7E673B2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9547053" w14:textId="114F52FD" w:rsidR="00EB4646" w:rsidRPr="00BE0A9B" w:rsidRDefault="00921F1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Организатор торгов финансовый управляющий гражданина Воронковского Дмитрия Юрьевича (10.06.1980 года рождения, место рождения: город Новосибирск, Новосибирская область, адрес: г. Новосибирск, ул. Невельского, д.3, кв. 21, ИНН: 540434468577 СНИЛС: 093-675-161-99) Альбре Юлия Сергеевна (ИНН 221101324611, СНИЛС 052-496-298 78) - член Союза "ЭКСПЕРТ" (ОГРН 1149102040185, ИНН 9102024960, адрес: 298600, Республика Крым, г. Ялта, ул. Садовая, дом 4), действующий на основании Решения Арбитражного суда Новосибирской области от 24.05.2023 г. по делу № А45-6144/2023 в рамках процедуры реализации имущества гражданина сообщает о проведении торгов на электронной площадке. Лот №1: Митсубиси Аиртрек, VIN отсутствует, наименование легковой универсал, категория ТС B/M1, модель, № двигателя 4G64 DL4488, Кузов CU4W0003407, цвет кузова – серый, год выпуска 2001г. Торги проводятся 14.06.2024 года в 10 час. 00 мин. (здесь и далее время ЭТП) на торговой площадке "Евразийская торговая площадка", сайт http://eurtp.ru/ Юр. адрес: Россия, 410031, город Саратов, ул. Волжская, дом 34, ИНН: 6455053254, КПП: 645001001, ОГРН: 1116455001541. Для участия в торгах перечисляется задаток. Срок и порядок внесения задатка: Срок внесения задатка - не позднее даты окончания срока приема заявок на участие в торгах. Задаток вносится претендентом на р/с Организатора торгов: Банк получателя ФИЛИАЛ ЦЕНТРАЛЬНЫЙ ПАО БАНКА "ФК ОТКРЫТИЕ", Корр. счет 30101810945250000297, БИК 044525297, ИНН 7706092528, КПП 770543003, счет получателя 40817810400004996926 (получатель: Альбре Юлия Сергеевна, ИНН получателя: 221101324611) Задаток возвращается всем Заявителям, за исключением Победителя торгов. Шаг аукциона 5% от начальной цены лота. Для участия в торгах необходимо оплатить задаток и зарегистрироваться на торговой площадке "Межрегиональная Электронная Торговая Система" и представить оператору электронной площадки заявку на участие в торгах. Прием заявок для участия в торгах осуществляется с 02.05.2024 г. (с 10 часов 00 минут) до 10.06.2024 г. (до 10 часов 00 минут). К участию в торгах допускаются юридические и физические лица, своевременно подавшие заявку и представившие надлежащим образом оформленные документы в соответствии с перечнем, приведенным в сообщении о проведении торгов, задатки которых поступили на счет Электронной площадки в установленный срок. Одно лицо может подать только одну заявку на участие в торгах в отношении каждого предмета конкурса (лота). Заявитель вправе отозвать заявку на участие в открытых торгах не позднее окончания срока подачи заявок на участие в открытых торгах, направив об этом уведомление оператору электронной площадки. Заявка на участие в торгах должна соответствовать требованиям, установленным в соответствии с Законом о банкротстве и указанным в сообщении о проведении торгов, и оформляется в форме электронного документа. Заявка на участие в торгах должна соответствовать требованиям, установленным в соответствии с Законом о банкротстве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участию в торгах допускаются Заявители, своевременно подавшие заявки, уплатившие в установленный срок задаток и представившие надлежащим образом оформленные документы. Организатор торгов по истечении срока для представления предложений о цене, на сайте торговой площадки "Евразийская торговая площадка" подводит результаты торгов 17.06.2024 г. и определяет победителя торгов. Победителем аукциона признается Участник, предложивший наиболее высокую цену за продаваемое имущество. Продажа имущества Должника оформляется договором купли-продажи имущества, который заключает финансовый управляющий с победителем торгов в течение 5 (пяти) календарных дней с момента получения заявителем протокола об определении победителя по результатам проведенных торгов.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 Оплата должна быть произведена в течение 30 дней со дня подписания договора купли-продажи, на следующие реквизиты: Получатель счета: Воронковский Дмитрий Юрьевич Счет № 40817810150175845010 ФИЛИАЛ "ЦЕНТРАЛЬНЫЙ" ПАО "СОВКОМБАНК" БИК 045004763 ИНН 4401116480 ОГРН 1144400000425 Корр/счет 30101810150040000763 КПП 544543001 Суммы задатков возвращаются всем заявителям, за исключением победителя торгов, в течение 5 рабочих дней с даты подведения итогов торгов. Если к участию в торгах был допущен только один участник, заявка которого содержит предложение о цене Имущества не ниже установленной начальной цены продажи Имущества, договор купли-продажи имущества заключается финансовым управляющим с этим участником торгов в соответствии с представленным им предложением о цене Имущества, учитывая порядок осуществления преимущественного права приобретения имущества. Ознакомиться с проектом договора о задатке, договора купли-продажи имущества можно на торговой площадке "Евразийская торговая площадка" и на сайте ЕФРСБ. Ознакомиться с порядком проведения торгов, информацией об имуществе, формами документов и т.д. можно по адресу: http://eurtp.ru/, а также по телефону + 89231734943, направив запрос на адрес электронной почты: aytorgi@yandex.ru</w:t>
            </w:r>
          </w:p>
        </w:tc>
      </w:tr>
      <w:tr w:rsidR="00EB4646" w:rsidRPr="00BE0A9B" w14:paraId="16289F72" w14:textId="77777777" w:rsidTr="000E46A0">
        <w:tc>
          <w:tcPr>
            <w:tcW w:w="2376" w:type="dxa"/>
          </w:tcPr>
          <w:p w14:paraId="40F7772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70A21C67" w14:textId="2B2F7C25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21F1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21F1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3B5A4BD4" w14:textId="77777777" w:rsidTr="000E46A0">
        <w:tc>
          <w:tcPr>
            <w:tcW w:w="2376" w:type="dxa"/>
          </w:tcPr>
          <w:p w14:paraId="2F798DF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6548F7E0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7C53876" w14:textId="77777777" w:rsidTr="000E46A0">
        <w:trPr>
          <w:trHeight w:val="690"/>
        </w:trPr>
        <w:tc>
          <w:tcPr>
            <w:tcW w:w="2376" w:type="dxa"/>
          </w:tcPr>
          <w:p w14:paraId="121BDCB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51EFCE2B" w14:textId="6105F7AF" w:rsidR="004C520C" w:rsidRPr="00BE0A9B" w:rsidRDefault="00921F1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02.05.2024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3FF42106" w14:textId="77777777" w:rsidTr="000E46A0">
        <w:trPr>
          <w:trHeight w:val="135"/>
        </w:trPr>
        <w:tc>
          <w:tcPr>
            <w:tcW w:w="2376" w:type="dxa"/>
          </w:tcPr>
          <w:p w14:paraId="6413F5D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6CCAED07" w14:textId="3CFBD7B4" w:rsidR="004C520C" w:rsidRPr="00BE0A9B" w:rsidRDefault="00921F1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10.06.2024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1414738F" w14:textId="77777777" w:rsidTr="000E46A0">
        <w:trPr>
          <w:trHeight w:val="150"/>
        </w:trPr>
        <w:tc>
          <w:tcPr>
            <w:tcW w:w="2376" w:type="dxa"/>
          </w:tcPr>
          <w:p w14:paraId="13A3CA3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D9123BB" w14:textId="248EFA25" w:rsidR="004C520C" w:rsidRPr="00BE0A9B" w:rsidRDefault="00921F1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27.04.2024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14:paraId="4F759E3E" w14:textId="77777777" w:rsidTr="000E46A0">
        <w:trPr>
          <w:trHeight w:val="119"/>
        </w:trPr>
        <w:tc>
          <w:tcPr>
            <w:tcW w:w="2376" w:type="dxa"/>
          </w:tcPr>
          <w:p w14:paraId="6FA1F86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33C2B3B9" w14:textId="1C1F2A8C" w:rsidR="004C520C" w:rsidRPr="00BE0A9B" w:rsidRDefault="00921F1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27.04.2024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4682945" w14:textId="77777777" w:rsidTr="000E46A0">
        <w:trPr>
          <w:trHeight w:val="135"/>
        </w:trPr>
        <w:tc>
          <w:tcPr>
            <w:tcW w:w="2376" w:type="dxa"/>
          </w:tcPr>
          <w:p w14:paraId="6E4488C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640862C" w14:textId="72AFECD0" w:rsidR="004C520C" w:rsidRPr="00BE0A9B" w:rsidRDefault="00921F1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27.04.2024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12:30</w:t>
            </w:r>
          </w:p>
        </w:tc>
      </w:tr>
    </w:tbl>
    <w:p w14:paraId="2B03E308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F296EC4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1F18" w14:paraId="27B6A4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4243A0" w14:textId="14A0E153" w:rsidR="00921F18" w:rsidRDefault="00921F18" w:rsidP="00921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828FE76" w14:textId="07FCFA1C" w:rsidR="00921F18" w:rsidRDefault="00921F18" w:rsidP="00921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921F18" w14:paraId="7B660A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C6F0C1" w14:textId="7AF0EE90" w:rsidR="00921F18" w:rsidRDefault="00921F18" w:rsidP="00921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F0EF1FA" w14:textId="0F13B7F3" w:rsidR="00921F18" w:rsidRDefault="00921F18" w:rsidP="00921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14:paraId="038B2C4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D2E2F7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1F18" w14:paraId="35FD59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5A659B" w14:textId="5C9821E2" w:rsidR="00921F18" w:rsidRDefault="00921F18" w:rsidP="00921F1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05F8D483" w14:textId="77777777" w:rsidR="00921F18" w:rsidRDefault="00921F18" w:rsidP="00921F1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921F18" w14:paraId="2E4C03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71314B" w14:textId="5358B59D" w:rsidR="00921F18" w:rsidRDefault="00921F18" w:rsidP="00921F1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87CFEE9" w14:textId="77777777" w:rsidR="00921F18" w:rsidRDefault="00921F18" w:rsidP="00921F1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921F18" w14:paraId="60BC8C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29F501" w14:textId="0D3C3210" w:rsidR="00921F18" w:rsidRDefault="00921F18" w:rsidP="00921F1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25A9089F" w14:textId="77777777" w:rsidR="00921F18" w:rsidRDefault="00921F18" w:rsidP="00921F1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921F18" w14:paraId="0F7D7F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70D5E1" w14:textId="5959441C" w:rsidR="00921F18" w:rsidRDefault="00921F18" w:rsidP="00921F1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4FC9E5B0" w14:textId="77777777" w:rsidR="00921F18" w:rsidRDefault="00921F18" w:rsidP="00921F1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14:paraId="3FDF4D8E" w14:textId="36D8F3C6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4AF274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1F18" w14:paraId="451A78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C2CE46" w14:textId="78216EBB" w:rsidR="00921F18" w:rsidRDefault="00921F18" w:rsidP="00921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370452C" w14:textId="3577A1B6" w:rsidR="00921F18" w:rsidRDefault="00921F18" w:rsidP="00921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921F18" w14:paraId="56AC65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8CFC2C" w14:textId="35A1E1C3" w:rsidR="00921F18" w:rsidRDefault="00921F18" w:rsidP="00921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2B2F6A1" w14:textId="4983A2CD" w:rsidR="00921F18" w:rsidRDefault="00921F18" w:rsidP="00921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А45-6144/2023</w:t>
            </w:r>
          </w:p>
        </w:tc>
      </w:tr>
      <w:tr w:rsidR="00921F18" w14:paraId="14B17D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C7E930" w14:textId="1E5EC9FD" w:rsidR="00921F18" w:rsidRDefault="00921F18" w:rsidP="00921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649B4FF" w14:textId="5A096A96" w:rsidR="00921F18" w:rsidRDefault="00921F18" w:rsidP="00921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Новосибирской области от 22 апреля 2024 года по делу № А45-6144/2023</w:t>
            </w:r>
          </w:p>
        </w:tc>
      </w:tr>
    </w:tbl>
    <w:p w14:paraId="7E84030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974EAC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1F18" w14:paraId="10D2D8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0FA480" w14:textId="061ACC9D" w:rsidR="00921F18" w:rsidRDefault="00921F18" w:rsidP="00921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626929A" w14:textId="5147939B" w:rsidR="00921F18" w:rsidRDefault="00921F18" w:rsidP="00921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21F18" w14:paraId="2F7394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B8C266" w14:textId="4D28680B" w:rsidR="00921F18" w:rsidRDefault="00921F18" w:rsidP="00921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20686F0" w14:textId="41F680FE" w:rsidR="00921F18" w:rsidRDefault="00921F18" w:rsidP="00921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Воронковский  Дмитрий  Юрьевич</w:t>
            </w:r>
          </w:p>
        </w:tc>
      </w:tr>
      <w:tr w:rsidR="00921F18" w14:paraId="41E409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1E9BB7" w14:textId="222C5300" w:rsidR="00921F18" w:rsidRDefault="00921F18" w:rsidP="00921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14868AA" w14:textId="28BF6864" w:rsidR="00921F18" w:rsidRDefault="00921F18" w:rsidP="00921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543207809378</w:t>
            </w:r>
          </w:p>
        </w:tc>
      </w:tr>
      <w:tr w:rsidR="00921F18" w14:paraId="5A4437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4EDBCE" w14:textId="1978FB26" w:rsidR="00921F18" w:rsidRDefault="00921F18" w:rsidP="00921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40536486" w14:textId="49361B6A" w:rsidR="00921F18" w:rsidRDefault="00921F18" w:rsidP="00921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Финансовый управляющий, в течение 5 (пяти) календарных дней с даты подписания протокола о результатах проведения торгов направляет победителю торгов предложение заключить договор купли продажи Имущества с приложением проекта данного договора в соответствии с представленным победителем торгов предложением о цене Имущества.Если победитель торгов отказывается или уклоняется от подписания договора в течение 5 (пяти) дней с даты получения указанного предложения финансового управляющего, то внесенный задаток ему не возвращается. В этом случае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 Оплата Имущества в соответствии с заключенным договором купли-продажи должна быть осуществлена покупателем в течение 30 (тридцати) календарных дней со дня подписания этого договора. Оплата производится путем перечисления денежных средств на счет, указанный в объявлении о проведении торгов.Реквизиты для оплаты по договору купли-продажи: Получатель счета: Воронковский Дмитрий ЮрьевичСчет № 40817810150175845010ФИЛИАЛ "ЦЕНТРАЛЬНЫЙ" ПАО "СОВКОМБАНК"БИК 045004763 ИНН 4401116480 ОГРН 1144400000425Корр/счет 30101810150040000763КПП 544543001</w:t>
            </w:r>
          </w:p>
        </w:tc>
      </w:tr>
    </w:tbl>
    <w:p w14:paraId="05608A6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3AB23C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1F18" w14:paraId="6AB51F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3C40CE" w14:textId="3BB22335" w:rsidR="00921F18" w:rsidRDefault="00921F18" w:rsidP="00921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68F18BE" w14:textId="2A941841" w:rsidR="00921F18" w:rsidRDefault="00921F18" w:rsidP="00921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921F18" w14:paraId="06AFD4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798F0F" w14:textId="3BFD85D7" w:rsidR="00921F18" w:rsidRDefault="00921F18" w:rsidP="00921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F721580" w14:textId="0E733036" w:rsidR="00921F18" w:rsidRDefault="00921F18" w:rsidP="00921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+ 89231734943</w:t>
            </w:r>
          </w:p>
        </w:tc>
      </w:tr>
      <w:tr w:rsidR="00921F18" w14:paraId="3B3001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7DB59B" w14:textId="08045DEE" w:rsidR="00921F18" w:rsidRDefault="00921F18" w:rsidP="00921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BACB1DB" w14:textId="740D3CBD" w:rsidR="00921F18" w:rsidRDefault="00921F18" w:rsidP="00921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aytorgi@yandex.ru</w:t>
            </w:r>
          </w:p>
        </w:tc>
      </w:tr>
    </w:tbl>
    <w:p w14:paraId="3789761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F85466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1CDC450" w14:textId="77777777" w:rsidR="00921F18" w:rsidRDefault="00921F1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001B0A2B" w14:textId="77777777" w:rsidR="00921F18" w:rsidRDefault="00921F18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1F18" w14:paraId="56A160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8CFC75" w14:textId="4CA6C65A" w:rsidR="00921F18" w:rsidRDefault="00921F18" w:rsidP="00921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EBDE905" w14:textId="54FF3DE7" w:rsidR="00921F18" w:rsidRDefault="00921F18" w:rsidP="00921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Митсубиси Аиртрек</w:t>
            </w:r>
          </w:p>
        </w:tc>
      </w:tr>
      <w:tr w:rsidR="00921F18" w14:paraId="52F3FB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0C49CF" w14:textId="351457F1" w:rsidR="00921F18" w:rsidRDefault="00921F18" w:rsidP="00921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A7844CB" w14:textId="1933EE0A" w:rsidR="00921F18" w:rsidRDefault="00921F18" w:rsidP="00921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должна соответствовать требованиям, установленным в соответствии с Законом о банкротстве и указанным в сообщении о проведении торгов, и оформляется в форме электронного документа. Заявка на участие в торгах должна соответствовать требованиям, установленным в соответствии с Законом о банкротстве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участию в торгах допускаются Заявители, своевременно подавшие заявки, уплатившие в установленный срок задаток и представившие надлежащим образом оформленные документы. Организатор торгов по истечении срока для представления предложений о цене, на сайте торговой площадки "Евразийская торговая площадка" подводит результаты торгов 17.06.2024 г. и определяет победителя торгов. </w:t>
            </w:r>
          </w:p>
        </w:tc>
      </w:tr>
      <w:tr w:rsidR="00921F18" w14:paraId="171F30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F9FE51" w14:textId="687E8BF2" w:rsidR="00921F18" w:rsidRDefault="00921F18" w:rsidP="00921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59E5B3E" w14:textId="783FA403" w:rsidR="00921F18" w:rsidRDefault="00921F18" w:rsidP="00921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VIN отсутствует, наименование легковой универсал, категория ТС B/M1, модель, № двигателя 4G64 DL4488, Кузов CU4W0003407, цвет кузова – серый, год выпуска 2001г. </w:t>
            </w:r>
          </w:p>
        </w:tc>
      </w:tr>
      <w:tr w:rsidR="00921F18" w14:paraId="4A731B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83CE26" w14:textId="59CBA31F" w:rsidR="00921F18" w:rsidRDefault="00921F18" w:rsidP="00921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58856B5" w14:textId="3C83F1A3" w:rsidR="00921F18" w:rsidRDefault="00921F18" w:rsidP="00921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647500,00</w:t>
            </w:r>
          </w:p>
        </w:tc>
      </w:tr>
      <w:tr w:rsidR="00921F18" w14:paraId="6B5A95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F2A463" w14:textId="743DBECA" w:rsidR="00921F18" w:rsidRDefault="00921F18" w:rsidP="00921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3994E38" w14:textId="2CD9DF72" w:rsidR="00921F18" w:rsidRDefault="00921F18" w:rsidP="00921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21F18" w14:paraId="44D17C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275E6C" w14:textId="7FCD461D" w:rsidR="00921F18" w:rsidRDefault="00921F18" w:rsidP="00921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3A5E0ACF" w14:textId="3D5DDB1A" w:rsidR="00921F18" w:rsidRDefault="00921F18" w:rsidP="00921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32375,00</w:t>
            </w:r>
          </w:p>
        </w:tc>
      </w:tr>
      <w:tr w:rsidR="00921F18" w14:paraId="57F233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9556B6" w14:textId="0107B4C2" w:rsidR="00921F18" w:rsidRDefault="00921F18" w:rsidP="00921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32C5CD6" w14:textId="2ABBF037" w:rsidR="00921F18" w:rsidRDefault="00921F18" w:rsidP="00921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21F18" w14:paraId="628070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B2FEE2" w14:textId="1FAE3173" w:rsidR="00921F18" w:rsidRDefault="00921F18" w:rsidP="00921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AE8DD59" w14:textId="06FB47C0" w:rsidR="00921F18" w:rsidRDefault="00921F18" w:rsidP="00921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921F18" w14:paraId="507A9E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6804A8" w14:textId="78ABBA61" w:rsidR="00921F18" w:rsidRDefault="00921F18" w:rsidP="00921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587A966" w14:textId="4FFB6280" w:rsidR="00921F18" w:rsidRDefault="00921F18" w:rsidP="00921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и порядок внесения задатка: Срок внесения задатка - не позднее даты окончания срока приема заявок на участие в торгах. Задаток вносится претендентом на р/с Организатора торгов: Банк получателя ФИЛИАЛ ЦЕНТРАЛЬНЫЙ ПАО БАНКА "ФК ОТКРЫТИЕ", Корр. счет 30101810945250000297, БИК 044525297, ИНН 7706092528, КПП 770543003, счет получателя 40817810400004996926 (получатель: Альбре Юлия Сергеевна, ИНН получателя: 221101324611) Задаток возвращается всем Заявителям, за исключением Победителя торгов. Суммы задатков возвращаются всем заявителям, за исключением победителя торгов, в течение 5 рабочих дней с даты подведения итогов торгов.</w:t>
            </w:r>
          </w:p>
        </w:tc>
      </w:tr>
      <w:tr w:rsidR="00921F18" w14:paraId="3DE9C7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1A8712" w14:textId="6F1A0A04" w:rsidR="00921F18" w:rsidRDefault="00921F18" w:rsidP="00921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3BC67E0" w14:textId="79FE97C5" w:rsidR="00921F18" w:rsidRDefault="00921F18" w:rsidP="00921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 получателя ФИЛИАЛ ЦЕНТРАЛЬНЫЙ ПАО БАНКА "ФК ОТКРЫТИЕ", Корр. счет 30101810945250000297, БИК 044525297, ИНН 7706092528, КПП 770543003, счет получателя 40817810400004996926 (получатель: Альбре Юлия Сергеевна, ИНН получателя: 221101324611)</w:t>
            </w:r>
          </w:p>
        </w:tc>
      </w:tr>
    </w:tbl>
    <w:p w14:paraId="26EA874E" w14:textId="37116783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921F18">
        <w:rPr>
          <w:sz w:val="24"/>
          <w:szCs w:val="24"/>
        </w:rPr>
        <w:t>Заявок на данный лот нет.</w:t>
      </w:r>
    </w:p>
    <w:p w14:paraId="0E55836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019F6FA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5C8BDE1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7CD50D6C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1470DC7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48C5F72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6DA66E2C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4DD8F3D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62CCD75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676F4AE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33994F4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1B82CB4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03BC578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6B75B000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1CEDDC6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C2DEEC7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392E367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3CEB412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282E4BA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131A310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ED677D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4C108D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C7DED4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3605E68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1B69F2E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4A987FA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57660D8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0122929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265DB54B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7400D84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5F7740C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7CFCEE14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0E4662AA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3D43CEB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6D5E8D8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5F68A40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4C6A542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262A1B7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386C041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22E59CC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5DBB6D0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7A51B7D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2C06DCA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1E4C680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7440DC6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7754CDF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0B6E2F2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1D13F4D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21A39CE4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1CC69BB1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0A4F8602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27D4B0C0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58D8E2B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293C7FC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3A6BE983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21F18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C4DF7"/>
  <w15:docId w15:val="{ADF417FE-6A62-423C-B015-91117332E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1978</Words>
  <Characters>11280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2024-06-17T11:26:00Z</dcterms:created>
  <dcterms:modified xsi:type="dcterms:W3CDTF">2024-06-17T11:26:00Z</dcterms:modified>
</cp:coreProperties>
</file>