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932152" w14:textId="02534EA4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78306B">
        <w:rPr>
          <w:b/>
          <w:sz w:val="24"/>
          <w:szCs w:val="24"/>
        </w:rPr>
        <w:t>3194</w:t>
      </w:r>
      <w:r w:rsidR="00424B57">
        <w:rPr>
          <w:b/>
          <w:sz w:val="24"/>
          <w:szCs w:val="24"/>
        </w:rPr>
        <w:t>.</w:t>
      </w:r>
    </w:p>
    <w:p w14:paraId="0F720E80" w14:textId="5B3E5BC4" w:rsidR="00320475" w:rsidRPr="00320475" w:rsidRDefault="0078306B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17.06.2024</w:t>
      </w:r>
    </w:p>
    <w:p w14:paraId="25A2F175" w14:textId="24758271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8306B">
        <w:rPr>
          <w:sz w:val="24"/>
          <w:szCs w:val="24"/>
        </w:rPr>
        <w:t>Альбре Юлия Сергеевна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8306B">
        <w:rPr>
          <w:sz w:val="24"/>
          <w:szCs w:val="24"/>
        </w:rPr>
        <w:t>открытый аукцион</w:t>
      </w:r>
    </w:p>
    <w:p w14:paraId="7715EEBE" w14:textId="50FC9449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8306B">
        <w:rPr>
          <w:sz w:val="24"/>
          <w:szCs w:val="24"/>
        </w:rPr>
        <w:t>АО0003194</w:t>
      </w:r>
    </w:p>
    <w:p w14:paraId="1F74D5AD" w14:textId="4CC1CED2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8306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8306B">
        <w:rPr>
          <w:sz w:val="24"/>
          <w:szCs w:val="24"/>
        </w:rPr>
        <w:t>Воронковский  Дмитрий  Юрьевич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603621FE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17C2E671" w14:textId="61EB0D72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8306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8306B">
        <w:rPr>
          <w:sz w:val="24"/>
          <w:szCs w:val="24"/>
        </w:rPr>
        <w:t>АО0003194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25"/>
        <w:gridCol w:w="7857"/>
      </w:tblGrid>
      <w:tr w:rsidR="002B1D27" w:rsidRPr="00334D8D" w14:paraId="4CC29557" w14:textId="77777777" w:rsidTr="00E3311F">
        <w:tc>
          <w:tcPr>
            <w:tcW w:w="3510" w:type="dxa"/>
          </w:tcPr>
          <w:p w14:paraId="2B0F365F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01A5B2A2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35B134E7" w14:textId="77777777" w:rsidTr="00E3311F">
        <w:tc>
          <w:tcPr>
            <w:tcW w:w="3510" w:type="dxa"/>
          </w:tcPr>
          <w:p w14:paraId="5FE8160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65A2E828" w14:textId="489060A8" w:rsidR="002B1D27" w:rsidRPr="00334D8D" w:rsidRDefault="0078306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6DE7ED03" w14:textId="77777777" w:rsidTr="00E3311F">
        <w:tc>
          <w:tcPr>
            <w:tcW w:w="3510" w:type="dxa"/>
          </w:tcPr>
          <w:p w14:paraId="6A474AB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4C0B7081" w14:textId="42283876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8306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8306B">
              <w:rPr>
                <w:sz w:val="24"/>
                <w:szCs w:val="24"/>
              </w:rPr>
              <w:t>Воронковский  Дмитрий  Юрьевич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15FFEBCB" w14:textId="77777777" w:rsidTr="00E3311F">
        <w:tc>
          <w:tcPr>
            <w:tcW w:w="3510" w:type="dxa"/>
          </w:tcPr>
          <w:p w14:paraId="757C785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43224D65" w14:textId="6E90EAE6" w:rsidR="002B1D27" w:rsidRPr="00224412" w:rsidRDefault="0078306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 xml:space="preserve">Организатор торгов финансовый управляющий гражданина Воронковского Дмитрия Юрьевича (10.06.1980 года рождения, место рождения: город Новосибирск, Новосибирская область, адрес: г. Новосибирск, ул. Невельского, д.3, кв. 21, ИНН: 540434468577 СНИЛС: 093-675-161-99) Альбре Юлия Сергеевна (ИНН 221101324611, СНИЛС 052-496-298 78) - член Союза "ЭКСПЕРТ" (ОГРН 1149102040185, ИНН 9102024960, адрес: 298600, Республика Крым, г. Ялта, ул. Садовая, дом 4), действующий на основании Решения Арбитражного суда Новосибирской области от 24.05.2023 г. по делу № А45-6144/2023 в рамках процедуры реализации имущества гражданина сообщает о проведении торгов на электронной площадке. Лот №1: Митсубиси Аиртрек, VIN отсутствует, наименование легковой универсал, категория ТС B/M1, модель, № двигателя 4G64 DL4488, Кузов CU4W0003407, цвет кузова – серый, год выпуска 2001г. Торги проводятся 14.06.2024 года в 10 час. 00 мин. (здесь и далее время ЭТП) на торговой площадке "Евразийская торговая площадка", сайт http://eurtp.ru/ Юр. адрес: Россия, 410031, город Саратов, ул. Волжская, дом 34, ИНН: 6455053254, КПП: 645001001, ОГРН: 1116455001541. Для участия в торгах перечисляется задаток. Срок и порядок внесения задатка: Срок внесения задатка - не позднее даты окончания срока приема заявок на участие в торгах. Задаток вносится претендентом на р/с Организатора торгов: Банк получателя ФИЛИАЛ ЦЕНТРАЛЬНЫЙ ПАО БАНКА "ФК ОТКРЫТИЕ", Корр. счет 30101810945250000297, БИК 044525297, ИНН 7706092528, КПП 770543003, счет получателя 40817810400004996926 (получатель: Альбре Юлия Сергеевна, ИНН получателя: 221101324611) Задаток возвращается всем Заявителям, за исключением Победителя торгов. Шаг аукциона 5% от начальной цены лота. Для участия в торгах необходимо оплатить задаток и зарегистрироваться на торговой площадке "Межрегиональная Электронная Торговая Система" и представить оператору электронной площадки заявку на участие в торгах. Прием заявок для участия в торгах осуществляется с 02.05.2024 г. (с 10 часов 00 минут) до 10.06.2024 г. (до 10 часов 00 минут). К участию в торгах допускаются юридические и физические лица, своевременно подавшие заявку и представившие надлежащим образом оформленные документы в соответствии с перечнем, приведенным в сообщении о проведении торгов, задатки которых поступили на счет Электронной площадки в установленный срок. Одно лицо может подать только одну заявку на участие в торгах в отношении каждого предмета конкурса (лота). Заявитель вправе отозвать заявку на участие в открытых торгах не позднее окончания срока подачи </w:t>
            </w:r>
            <w:r>
              <w:rPr>
                <w:sz w:val="24"/>
                <w:szCs w:val="24"/>
                <w:lang w:val="en-US"/>
              </w:rPr>
              <w:lastRenderedPageBreak/>
              <w:t xml:space="preserve">заявок на участие в открытых торгах, направив об этом уведомление оператору электронной площадки. Заявка на участие в торгах должна соответствовать требованиям, установленным в соответствии с Законом о банкротстве и указанным в сообщении о проведении торгов, и оформляется в форме электронного документа. Заявка на участие в торгах должна соответствовать требованиям, установленным в соответствии с Законом о банкротстве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участию в торгах допускаются Заявители, своевременно подавшие заявки, уплатившие в установленный срок задаток и представившие надлежащим образом оформленные документы. Организатор торгов по истечении срока для представления предложений о цене, на сайте торговой площадки "Евразийская торговая площадка" подводит результаты торгов 17.06.2024 г. и определяет победителя торгов. Победителем аукциона признается Участник, предложивший наиболее высокую цену за продаваемое имущество. Продажа имущества Должника оформляется договором купли-продажи имущества, который заключает финансовый управляющий с победителем торгов в течение 5 (пяти) календарных дней с момента получения заявителем протокола об определении победителя по результатам проведенных торгов. В случае отказа или уклонения победителя торгов от подписания договора купли-продажи в течение 5 дней с даты получения указанного предложения финансового управляющего, внесенный задаток ему не возвращается, и финансовый управляющий вправе предложить заключить договор купли-продажи имущества участнику торгов, которым предложена наиболее высокая цена имущества, по сравнению с ценой имущества, предложенной другим участником торгов, за исключением победителя торгов. Оплата должна быть произведена в течение 30 дней со дня подписания договора купли-продажи, на следующие реквизиты: Получатель счета: Воронковский Дмитрий Юрьевич Счет № 40817810150175845010 ФИЛИАЛ "ЦЕНТРАЛЬНЫЙ" ПАО "СОВКОМБАНК" БИК 045004763 ИНН 4401116480 ОГРН 1144400000425 Корр/счет 30101810150040000763 КПП 544543001 Суммы задатков возвращаются всем заявителям, за исключением победителя торгов, в течение 5 рабочих дней с даты подведения итогов торгов. Если к участию в торгах был допущен только один участник, заявка которого содержит предложение о цене Имущества не ниже установленной начальной цены продажи Имущества, договор купли-продажи имущества заключается финансовым управляющим с этим участником торгов в соответствии с </w:t>
            </w:r>
            <w:r>
              <w:rPr>
                <w:sz w:val="24"/>
                <w:szCs w:val="24"/>
                <w:lang w:val="en-US"/>
              </w:rPr>
              <w:lastRenderedPageBreak/>
              <w:t>представленным им предложением о цене Имущества, учитывая порядок осуществления преимущественного права приобретения имущества. Ознакомиться с проектом договора о задатке, договора купли-продажи имущества можно на торговой площадке "Евразийская торговая площадка" и на сайте ЕФРСБ. Ознакомиться с порядком проведения торгов, информацией об имуществе, формами документов и т.д. можно по адресу: http://eurtp.ru/, а также по телефону + 89231734943, направив запрос на адрес электронной почты: aytorgi@yandex.ru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4E568CE5" w14:textId="77777777" w:rsidTr="00E3311F">
        <w:tc>
          <w:tcPr>
            <w:tcW w:w="3510" w:type="dxa"/>
          </w:tcPr>
          <w:p w14:paraId="160584E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lastRenderedPageBreak/>
              <w:t>Определение победителя торгов</w:t>
            </w:r>
          </w:p>
        </w:tc>
        <w:tc>
          <w:tcPr>
            <w:tcW w:w="12049" w:type="dxa"/>
          </w:tcPr>
          <w:p w14:paraId="6CC7F6DE" w14:textId="65D8E478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8306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8306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14FBC23B" w14:textId="77777777" w:rsidTr="00E3311F">
        <w:tc>
          <w:tcPr>
            <w:tcW w:w="3510" w:type="dxa"/>
          </w:tcPr>
          <w:p w14:paraId="69681CE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5A29E9D0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3BE8A818" w14:textId="77777777" w:rsidTr="00E3311F">
        <w:trPr>
          <w:trHeight w:val="690"/>
        </w:trPr>
        <w:tc>
          <w:tcPr>
            <w:tcW w:w="3510" w:type="dxa"/>
          </w:tcPr>
          <w:p w14:paraId="195719F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3D8BEBFA" w14:textId="372D4503" w:rsidR="002B1D27" w:rsidRPr="00224412" w:rsidRDefault="0078306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02.05.2024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14:paraId="32240D6C" w14:textId="77777777" w:rsidTr="00E3311F">
        <w:trPr>
          <w:trHeight w:val="135"/>
        </w:trPr>
        <w:tc>
          <w:tcPr>
            <w:tcW w:w="3510" w:type="dxa"/>
          </w:tcPr>
          <w:p w14:paraId="6785652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0385769D" w14:textId="5EBD523D" w:rsidR="002B1D27" w:rsidRPr="00224412" w:rsidRDefault="0078306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10.06.2024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14:paraId="73E2B025" w14:textId="77777777" w:rsidTr="00E3311F">
        <w:trPr>
          <w:trHeight w:val="150"/>
        </w:trPr>
        <w:tc>
          <w:tcPr>
            <w:tcW w:w="3510" w:type="dxa"/>
          </w:tcPr>
          <w:p w14:paraId="2C23BE6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724C4AE9" w14:textId="2008D94F" w:rsidR="002B1D27" w:rsidRPr="00224412" w:rsidRDefault="0078306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27.04.2024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14:paraId="5D56A60C" w14:textId="77777777" w:rsidTr="00E3311F">
        <w:trPr>
          <w:trHeight w:val="119"/>
        </w:trPr>
        <w:tc>
          <w:tcPr>
            <w:tcW w:w="3510" w:type="dxa"/>
          </w:tcPr>
          <w:p w14:paraId="5A8C840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5BB22C34" w14:textId="0E857BCD" w:rsidR="002B1D27" w:rsidRPr="00224412" w:rsidRDefault="0078306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27.04.2024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7EBBB5A5" w14:textId="77777777" w:rsidTr="00E3311F">
        <w:trPr>
          <w:trHeight w:val="135"/>
        </w:trPr>
        <w:tc>
          <w:tcPr>
            <w:tcW w:w="3510" w:type="dxa"/>
          </w:tcPr>
          <w:p w14:paraId="602D0E6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3B8F2CF0" w14:textId="31EB219E" w:rsidR="002B1D27" w:rsidRPr="00334D8D" w:rsidRDefault="0078306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27.04.2024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12:30</w:t>
            </w:r>
          </w:p>
        </w:tc>
      </w:tr>
    </w:tbl>
    <w:p w14:paraId="02347F92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330EA4A2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8306B" w14:paraId="0023E7B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6E7F3EC" w14:textId="5F887AB3" w:rsidR="0078306B" w:rsidRDefault="0078306B" w:rsidP="007830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B859EA4" w14:textId="28F9FE0F" w:rsidR="0078306B" w:rsidRDefault="0078306B" w:rsidP="007830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78306B" w14:paraId="7392BDC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C7D7EA4" w14:textId="11D81067" w:rsidR="0078306B" w:rsidRDefault="0078306B" w:rsidP="007830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757062FF" w14:textId="19945999" w:rsidR="0078306B" w:rsidRDefault="0078306B" w:rsidP="007830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221101324611</w:t>
            </w:r>
          </w:p>
        </w:tc>
      </w:tr>
    </w:tbl>
    <w:p w14:paraId="53CEB537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C0AF212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8306B" w14:paraId="7FE9118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7DB18B6" w14:textId="176A9EA7" w:rsidR="0078306B" w:rsidRDefault="0078306B" w:rsidP="007830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3B4FCFF1" w14:textId="72423EF0" w:rsidR="0078306B" w:rsidRDefault="0078306B" w:rsidP="007830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 Юлия  Сергеевна</w:t>
            </w:r>
          </w:p>
        </w:tc>
      </w:tr>
      <w:tr w:rsidR="0078306B" w14:paraId="5852EBF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B51BAF0" w14:textId="7055241D" w:rsidR="0078306B" w:rsidRDefault="0078306B" w:rsidP="007830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797D55D6" w14:textId="77777777" w:rsidR="0078306B" w:rsidRDefault="0078306B" w:rsidP="007830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78306B" w14:paraId="1CE2BB4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033ABC4" w14:textId="0D575643" w:rsidR="0078306B" w:rsidRDefault="0078306B" w:rsidP="007830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59513ECA" w14:textId="77777777" w:rsidR="0078306B" w:rsidRDefault="0078306B" w:rsidP="007830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78306B" w14:paraId="501D845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13675BE" w14:textId="6A950734" w:rsidR="0078306B" w:rsidRDefault="0078306B" w:rsidP="007830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614FDEA7" w14:textId="77777777" w:rsidR="0078306B" w:rsidRDefault="0078306B" w:rsidP="007830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14:paraId="0AF57662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5CB38EA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8306B" w14:paraId="0673413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F69BB5B" w14:textId="0D35C8D8" w:rsidR="0078306B" w:rsidRDefault="0078306B" w:rsidP="007830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16459509" w14:textId="27E2DB0D" w:rsidR="0078306B" w:rsidRDefault="0078306B" w:rsidP="007830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Новосибирской области</w:t>
            </w:r>
          </w:p>
        </w:tc>
      </w:tr>
      <w:tr w:rsidR="0078306B" w14:paraId="7418CD0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E9A2870" w14:textId="6366CF13" w:rsidR="0078306B" w:rsidRDefault="0078306B" w:rsidP="007830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4B0E0669" w14:textId="44FA4695" w:rsidR="0078306B" w:rsidRDefault="0078306B" w:rsidP="007830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А45-6144/2023</w:t>
            </w:r>
          </w:p>
        </w:tc>
      </w:tr>
      <w:tr w:rsidR="0078306B" w14:paraId="5B8EB80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67F3C91" w14:textId="7A22E61D" w:rsidR="0078306B" w:rsidRDefault="0078306B" w:rsidP="007830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0A438695" w14:textId="50729932" w:rsidR="0078306B" w:rsidRDefault="0078306B" w:rsidP="007830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Новосибирской области от 22 апреля 2024 года по делу № А45-6144/2023</w:t>
            </w:r>
          </w:p>
        </w:tc>
      </w:tr>
    </w:tbl>
    <w:p w14:paraId="60531C08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F67537E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8306B" w14:paraId="05C8CE1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5A46FF2" w14:textId="7F318678" w:rsidR="0078306B" w:rsidRDefault="0078306B" w:rsidP="007830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30674B84" w14:textId="48B1D4BD" w:rsidR="0078306B" w:rsidRDefault="0078306B" w:rsidP="007830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78306B" w14:paraId="7582E4D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395FDC1" w14:textId="2A009F88" w:rsidR="0078306B" w:rsidRDefault="0078306B" w:rsidP="007830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2C348299" w14:textId="693B20E9" w:rsidR="0078306B" w:rsidRDefault="0078306B" w:rsidP="007830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Воронковский  Дмитрий  Юрьевич</w:t>
            </w:r>
          </w:p>
        </w:tc>
      </w:tr>
      <w:tr w:rsidR="0078306B" w14:paraId="4E4C255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9932F2E" w14:textId="74F4FAA5" w:rsidR="0078306B" w:rsidRDefault="0078306B" w:rsidP="007830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5E85CE67" w14:textId="1C6A8B13" w:rsidR="0078306B" w:rsidRDefault="0078306B" w:rsidP="007830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543207809378</w:t>
            </w:r>
          </w:p>
        </w:tc>
      </w:tr>
      <w:tr w:rsidR="0078306B" w14:paraId="3CA0C85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A40CE2C" w14:textId="75408EC3" w:rsidR="0078306B" w:rsidRDefault="0078306B" w:rsidP="007830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033252D8" w14:textId="714C91CA" w:rsidR="0078306B" w:rsidRDefault="0078306B" w:rsidP="007830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Финансовый управляющий, в течение 5 (пяти) календарных дней с даты подписания протокола о результатах проведения торгов направляет победителю торгов предложение заключить договор купли продажи Имущества с приложением проекта данного договора в соответствии с представленным победителем торгов предложением о цене Имущества.Если победитель торгов отказывается или уклоняется от подписания договора в течение 5 (пяти) дней с даты получения указанного предложения финансового управляющего, то внесенный задаток ему не возвращается. В этом случае финансовый управляющий вправе предложить заключить договор купли-продажи Имущества участнику торгов, которым предложена наиболее высокая цена Имущества по сравнению с ценой Имущества, предложенной другими участниками торгов, за исключением победителя торгов. Оплата Имущества в соответствии с заключенным договором купли-продажи должна быть осуществлена покупателем в течение 30 (тридцати) календарных дней со дня подписания этого договора. Оплата производится путем перечисления денежных средств на счет, указанный в объявлении о проведении торгов.Реквизиты для оплаты по договору купли-продажи: Получатель счета: Воронковский Дмитрий ЮрьевичСчет № 40817810150175845010ФИЛИАЛ "ЦЕНТРАЛЬНЫЙ" ПАО "СОВКОМБАНК"БИК 045004763 ИНН 4401116480 ОГРН 1144400000425Корр/счет 30101810150040000763КПП 544543001</w:t>
            </w:r>
          </w:p>
        </w:tc>
      </w:tr>
    </w:tbl>
    <w:p w14:paraId="69FAFAE3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C77C8E1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8306B" w14:paraId="3D0BD0A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FA1A0F7" w14:textId="2AE4ED43" w:rsidR="0078306B" w:rsidRDefault="0078306B" w:rsidP="007830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26A90404" w14:textId="5F7C2A41" w:rsidR="0078306B" w:rsidRDefault="0078306B" w:rsidP="007830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78306B" w14:paraId="16E5BAD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950E0FA" w14:textId="2B6EFA42" w:rsidR="0078306B" w:rsidRDefault="0078306B" w:rsidP="007830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7ED39AC7" w14:textId="396DE597" w:rsidR="0078306B" w:rsidRDefault="0078306B" w:rsidP="007830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+ 89231734943</w:t>
            </w:r>
          </w:p>
        </w:tc>
      </w:tr>
      <w:tr w:rsidR="0078306B" w14:paraId="65F2B3B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63D3EA5" w14:textId="5B83846D" w:rsidR="0078306B" w:rsidRDefault="0078306B" w:rsidP="007830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7698FB6E" w14:textId="480DB3DD" w:rsidR="0078306B" w:rsidRDefault="0078306B" w:rsidP="007830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aytorgi@yandex.ru</w:t>
            </w:r>
          </w:p>
        </w:tc>
      </w:tr>
    </w:tbl>
    <w:p w14:paraId="7A624796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7613C41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2FC8CC2E" w14:textId="77777777" w:rsidR="0078306B" w:rsidRDefault="0078306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8306B" w14:paraId="65F1C75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3F93D77" w14:textId="49BA1C37" w:rsidR="0078306B" w:rsidRDefault="0078306B" w:rsidP="007830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4BB7D1A0" w14:textId="28169A4C" w:rsidR="0078306B" w:rsidRDefault="0078306B" w:rsidP="007830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Митсубиси Аиртрек</w:t>
            </w:r>
          </w:p>
        </w:tc>
      </w:tr>
      <w:tr w:rsidR="0078306B" w14:paraId="6A9299A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778EA6A" w14:textId="03D95761" w:rsidR="0078306B" w:rsidRDefault="0078306B" w:rsidP="007830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44C59284" w14:textId="7BBBC6D5" w:rsidR="0078306B" w:rsidRDefault="0078306B" w:rsidP="007830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должна соответствовать требованиям, установленным в соответствии с Законом о банкротстве и указанным в сообщении о проведении торгов, и оформляется в форме электронного документа. Заявка на участие в торгах должна соответствовать требованиям, установленным в соответствии с Законом о банкротстве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участию в торгах допускаются Заявители, своевременно подавшие заявки, уплатившие в установленный срок задаток и представившие надлежащим образом оформленные документы. Организатор торгов по истечении срока для представления предложений о цене, на сайте торговой площадки "Евразийская торговая площадка" подводит результаты торгов 17.06.2024 г. и определяет победителя торгов. </w:t>
            </w:r>
          </w:p>
        </w:tc>
      </w:tr>
      <w:tr w:rsidR="0078306B" w14:paraId="7F6E5D7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51DBBB8" w14:textId="43F9DF35" w:rsidR="0078306B" w:rsidRDefault="0078306B" w:rsidP="007830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30B734B9" w14:textId="6DC7C0A1" w:rsidR="0078306B" w:rsidRDefault="0078306B" w:rsidP="007830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VIN отсутствует, наименование легковой универсал, категория ТС B/M1, модель, № двигателя 4G64 DL4488, Кузов CU4W0003407, цвет кузова – серый, год выпуска 2001г. </w:t>
            </w:r>
          </w:p>
        </w:tc>
      </w:tr>
      <w:tr w:rsidR="0078306B" w14:paraId="6A96F98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805A522" w14:textId="63F4CC38" w:rsidR="0078306B" w:rsidRDefault="0078306B" w:rsidP="007830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1B9CD4A8" w14:textId="2335C605" w:rsidR="0078306B" w:rsidRDefault="0078306B" w:rsidP="007830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647500,00</w:t>
            </w:r>
          </w:p>
        </w:tc>
      </w:tr>
      <w:tr w:rsidR="0078306B" w14:paraId="5B8F4B1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CF0DC8F" w14:textId="414B63A0" w:rsidR="0078306B" w:rsidRDefault="0078306B" w:rsidP="007830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7F4A2C38" w14:textId="60FA6616" w:rsidR="0078306B" w:rsidRDefault="0078306B" w:rsidP="007830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8306B" w14:paraId="05D04E3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3419198" w14:textId="0439BE74" w:rsidR="0078306B" w:rsidRDefault="0078306B" w:rsidP="007830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257B49F0" w14:textId="012B43A5" w:rsidR="0078306B" w:rsidRDefault="0078306B" w:rsidP="007830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32375,00</w:t>
            </w:r>
          </w:p>
        </w:tc>
      </w:tr>
      <w:tr w:rsidR="0078306B" w14:paraId="1B38CCA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35629AB" w14:textId="364C2D00" w:rsidR="0078306B" w:rsidRDefault="0078306B" w:rsidP="007830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3B893EBE" w14:textId="73CEC8C3" w:rsidR="0078306B" w:rsidRDefault="0078306B" w:rsidP="007830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8306B" w14:paraId="48460F0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D0FDD09" w14:textId="23673012" w:rsidR="0078306B" w:rsidRDefault="0078306B" w:rsidP="007830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149F8F38" w14:textId="5EF8C70B" w:rsidR="0078306B" w:rsidRDefault="0078306B" w:rsidP="007830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</w:t>
            </w:r>
          </w:p>
        </w:tc>
      </w:tr>
      <w:tr w:rsidR="0078306B" w14:paraId="73C70D0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2BAE4B8" w14:textId="48ABD890" w:rsidR="0078306B" w:rsidRDefault="0078306B" w:rsidP="007830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16E53FA3" w14:textId="7ED6359D" w:rsidR="0078306B" w:rsidRDefault="0078306B" w:rsidP="007830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Срок и порядок внесения задатка: Срок внесения задатка - не позднее даты окончания срока приема заявок на участие в торгах. Задаток вносится претендентом на р/с Организатора торгов: Банк получателя ФИЛИАЛ ЦЕНТРАЛЬНЫЙ ПАО БАНКА "ФК ОТКРЫТИЕ", Корр. счет 30101810945250000297, БИК 044525297, ИНН 7706092528, КПП 770543003, счет получателя 40817810400004996926 (получатель: Альбре Юлия Сергеевна, ИНН получателя: 221101324611) Задаток возвращается всем Заявителям, за исключением Победителя торгов. Суммы задатков возвращаются всем заявителям, за исключением победителя торгов, в течение 5 рабочих дней с даты подведения итогов торгов.</w:t>
            </w:r>
          </w:p>
        </w:tc>
      </w:tr>
      <w:tr w:rsidR="0078306B" w14:paraId="071B9F4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64CBECF" w14:textId="039FE4BB" w:rsidR="0078306B" w:rsidRDefault="0078306B" w:rsidP="007830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3940D441" w14:textId="7AD3C7DC" w:rsidR="0078306B" w:rsidRDefault="0078306B" w:rsidP="007830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Банк получателя ФИЛИАЛ ЦЕНТРАЛЬНЫЙ ПАО БАНКА "ФК ОТКРЫТИЕ", Корр. счет 30101810945250000297, БИК 044525297, ИНН 7706092528, КПП 770543003, счет получателя 40817810400004996926 (получатель: Альбре Юлия Сергеевна, ИНН получателя: 221101324611)</w:t>
            </w:r>
          </w:p>
        </w:tc>
      </w:tr>
    </w:tbl>
    <w:p w14:paraId="58515FB4" w14:textId="081BDBB8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44D17147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31F3986C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8306B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E01BF4"/>
  <w15:docId w15:val="{ADF417FE-6A62-423C-B015-91117332E7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1928</Words>
  <Characters>10991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12894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2024-06-17T11:26:00Z</dcterms:created>
  <dcterms:modified xsi:type="dcterms:W3CDTF">2024-06-17T11:26:00Z</dcterms:modified>
</cp:coreProperties>
</file>