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F89C0" w14:textId="3D010E0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A2071">
        <w:rPr>
          <w:b/>
          <w:sz w:val="24"/>
          <w:szCs w:val="24"/>
        </w:rPr>
        <w:t>АО0003188</w:t>
      </w:r>
      <w:r w:rsidRPr="00BE0A9B">
        <w:rPr>
          <w:b/>
          <w:sz w:val="24"/>
          <w:szCs w:val="24"/>
        </w:rPr>
        <w:t>.</w:t>
      </w:r>
    </w:p>
    <w:p w14:paraId="5C247539" w14:textId="43EB82AD" w:rsidR="009B22E7" w:rsidRPr="00BE0A9B" w:rsidRDefault="005A207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16.05.2024</w:t>
      </w:r>
    </w:p>
    <w:p w14:paraId="7DB1E9D0" w14:textId="1965A79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A207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A2071">
        <w:rPr>
          <w:b/>
          <w:sz w:val="24"/>
          <w:szCs w:val="24"/>
        </w:rPr>
        <w:t>АО0003188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460D2C3" w14:textId="77777777" w:rsidTr="000E46A0">
        <w:tc>
          <w:tcPr>
            <w:tcW w:w="2376" w:type="dxa"/>
          </w:tcPr>
          <w:p w14:paraId="2D63D62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A1BB7A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CAFD317" w14:textId="77777777" w:rsidTr="000E46A0">
        <w:tc>
          <w:tcPr>
            <w:tcW w:w="2376" w:type="dxa"/>
          </w:tcPr>
          <w:p w14:paraId="518267E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2D97D7D" w14:textId="6E63DB98" w:rsidR="00EB4646" w:rsidRPr="00BE0A9B" w:rsidRDefault="005A207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74ABE0F" w14:textId="77777777" w:rsidTr="000E46A0">
        <w:tc>
          <w:tcPr>
            <w:tcW w:w="2376" w:type="dxa"/>
          </w:tcPr>
          <w:p w14:paraId="4041F96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E0A2C1A" w14:textId="07EC41F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A207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A2071">
              <w:rPr>
                <w:sz w:val="24"/>
                <w:szCs w:val="24"/>
              </w:rPr>
              <w:t>Голосов  Сергей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02683AE" w14:textId="77777777" w:rsidTr="000E46A0">
        <w:tc>
          <w:tcPr>
            <w:tcW w:w="2376" w:type="dxa"/>
          </w:tcPr>
          <w:p w14:paraId="796A0C6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46ACC24" w14:textId="48358CF1" w:rsidR="00EB4646" w:rsidRPr="00BE0A9B" w:rsidRDefault="005A207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Не позднее тридцати минут с момента завершения торгов оператором электронной площадки с помощью программно-аппаратных средств сайта формируется и направляется организатору торгов в форме электронного сообщения проект протокола о результатах проведения торгов. Организатор торгов рассматривает, подписывает квалифицированной электронной подписью и направляет оператору электронной площадки поступивший протокол о результатах проведения торгов не позднее одного часа после получения от оператора электронной площадки протокола. Протокол о результатах проведения торгов размещается оператором электронной площадки на электронной площадке. Не позднее тридцати минут после размещения на электронной площадке протокола организатор торгов посредством программно-аппаратных средств сайта направляет протокол в форме электронного сообщения всем участникам торгов, в том числе на адрес электронной почты, указанный в заявке на участие в торгах. В случае,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Оператором электронной площадки с помощью программно-аппаратных средств сайта формируется и направляется организатору торгов в форме электронного сообщения проект решения о признании торгов несостоявшимися не позднее тридцати минут с момента: окончания срока представления заявок на участие в торгах при отсутствии заявок на участие в торгах; получения от организатора торгов протокола об определении участников торгов, согласно которому к участию в торгах не допущен ни один заявитель или допущен только один участник. Организатор торгов рассматривает, подписывает квалифицированной электронной подписью и направляет оператору электронной площадки поступившее решение о признании торгов несостоявшимися не позднее одного часа после получения от оператора электронной площадки решения. Решение о признании торгов несостоявшимися размещается оператором электронной площадки на электронной площадке. Не позднее тридцати минут после размещения на электронной площадке решения организатор торгов посредством программно-аппаратных средств сайта направляет решение в форме электронного сообщения всем участникам торгов, в том числе на адрес электронной почты, указанный в заявке на участие в торгах. Если к участию в торгах был допущен только один участник и его предложение о цене не ниже установленной начальной цены продажи имущества, договор купли-продажи имущества/договор уступки права требования заключается финансовым управляющим с этим участником торгов в соответствии с представленным им предложением о цене имущества. 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имущества/договор уступки права требования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имущества/договор уступки права требования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имущества/договора уступки права требования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купли-продажи/договор уступки права требования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 Суммы внесенных заявителями задатков возвращаются всем заявителям, за исключением победителя торгов, в течение пяти рабочих дней.  Срок внесения задатка - не позднее даты окончания срока приема заявок на участие в торгах. Задаток должен быть внесен заявителем в срок, обеспечивающий его поступление на счет, указанный Организатором торгов в информационном сообщении, до даты окончания приема заявок на участие в торгах. 2. Для участия в торгах задаток перечисляется на специальный расчетный счет для приема задатков, открытый финансовым управляющим на имя должника. Назначение платежа : "Задаток для участия в торгах, НДС не облагается". Задаток должен быть перечислен до окончания срока приема заявок на участие в торгах, либо в случае проведения торгов посредством публичного предложения, до окончания срока приема заявок на участие в торгах для определенного периода проведения торгов. Задаток возвращается всем Заявителям, за исключением Победителя торгов.</w:t>
            </w:r>
          </w:p>
        </w:tc>
      </w:tr>
      <w:tr w:rsidR="00EB4646" w:rsidRPr="00BE0A9B" w14:paraId="72167262" w14:textId="77777777" w:rsidTr="000E46A0">
        <w:tc>
          <w:tcPr>
            <w:tcW w:w="2376" w:type="dxa"/>
          </w:tcPr>
          <w:p w14:paraId="209674C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70A52C7" w14:textId="496CCF9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A207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A20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E067020" w14:textId="77777777" w:rsidTr="000E46A0">
        <w:tc>
          <w:tcPr>
            <w:tcW w:w="2376" w:type="dxa"/>
          </w:tcPr>
          <w:p w14:paraId="622F0E7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24BB90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D9F89B6" w14:textId="77777777" w:rsidTr="000E46A0">
        <w:trPr>
          <w:trHeight w:val="690"/>
        </w:trPr>
        <w:tc>
          <w:tcPr>
            <w:tcW w:w="2376" w:type="dxa"/>
          </w:tcPr>
          <w:p w14:paraId="08085E0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40B393C" w14:textId="3DE6D470" w:rsidR="004C520C" w:rsidRPr="00BE0A9B" w:rsidRDefault="005A207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08.04.2024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7DE5FAD1" w14:textId="77777777" w:rsidTr="000E46A0">
        <w:trPr>
          <w:trHeight w:val="135"/>
        </w:trPr>
        <w:tc>
          <w:tcPr>
            <w:tcW w:w="2376" w:type="dxa"/>
          </w:tcPr>
          <w:p w14:paraId="6C72FFE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2D12E32" w14:textId="5B70B091" w:rsidR="004C520C" w:rsidRPr="00BE0A9B" w:rsidRDefault="005A207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5124D587" w14:textId="77777777" w:rsidTr="000E46A0">
        <w:trPr>
          <w:trHeight w:val="150"/>
        </w:trPr>
        <w:tc>
          <w:tcPr>
            <w:tcW w:w="2376" w:type="dxa"/>
          </w:tcPr>
          <w:p w14:paraId="7AD42F2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92164CD" w14:textId="0D328963" w:rsidR="004C520C" w:rsidRPr="00BE0A9B" w:rsidRDefault="005A207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07.04.2024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0FE0DBE" w14:textId="77777777" w:rsidTr="000E46A0">
        <w:trPr>
          <w:trHeight w:val="119"/>
        </w:trPr>
        <w:tc>
          <w:tcPr>
            <w:tcW w:w="2376" w:type="dxa"/>
          </w:tcPr>
          <w:p w14:paraId="0D2079B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1E9CA2E" w14:textId="66CD6537" w:rsidR="004C520C" w:rsidRPr="00BE0A9B" w:rsidRDefault="005A207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07.04.2024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8F94355" w14:textId="77777777" w:rsidTr="000E46A0">
        <w:trPr>
          <w:trHeight w:val="135"/>
        </w:trPr>
        <w:tc>
          <w:tcPr>
            <w:tcW w:w="2376" w:type="dxa"/>
          </w:tcPr>
          <w:p w14:paraId="5D62135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68D621A" w14:textId="70B0EF68" w:rsidR="004C520C" w:rsidRPr="00BE0A9B" w:rsidRDefault="005A207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07.04.2024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D98DD1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C665A3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2071" w14:paraId="7E4100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237000" w14:textId="08B582DE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88C6D11" w14:textId="259E49F1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Первушин Никита Викторович</w:t>
            </w:r>
          </w:p>
        </w:tc>
      </w:tr>
      <w:tr w:rsidR="005A2071" w14:paraId="33A62A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BAABAC" w14:textId="366A4322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A589702" w14:textId="44876D2E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502604918351</w:t>
            </w:r>
          </w:p>
        </w:tc>
      </w:tr>
    </w:tbl>
    <w:p w14:paraId="4DA0369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65C132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2071" w14:paraId="7C4E6E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075F72" w14:textId="673DAE31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6E5788D" w14:textId="0349A808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Первушин Никита Викторович</w:t>
            </w:r>
          </w:p>
        </w:tc>
      </w:tr>
      <w:tr w:rsidR="005A2071" w14:paraId="500847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EEFDB9" w14:textId="44507CFF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6888FFA" w14:textId="3BBFDA01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502604918351</w:t>
            </w:r>
          </w:p>
        </w:tc>
      </w:tr>
      <w:tr w:rsidR="005A2071" w14:paraId="3A4A30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B0D536" w14:textId="5ED82265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2F05DC5" w14:textId="4A1B1A74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Союза арбитражных управляющих «Национальный Центр Реструктуризации и Банкротства»</w:t>
            </w:r>
          </w:p>
        </w:tc>
      </w:tr>
      <w:tr w:rsidR="005A2071" w14:paraId="01B3BB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39213A" w14:textId="24AC5BC7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9BC8E80" w14:textId="0CD2A691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</w:t>
            </w:r>
          </w:p>
        </w:tc>
      </w:tr>
    </w:tbl>
    <w:p w14:paraId="6558A5FF" w14:textId="7BD1139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4E5231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2071" w14:paraId="703991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94B56F" w14:textId="022B3015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1010C17" w14:textId="0D4660A1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5A2071" w14:paraId="2B3327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951EC3" w14:textId="4DE04D86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2CA051E" w14:textId="5FF5B563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А40-300925/22-103-522 Ф</w:t>
            </w:r>
          </w:p>
        </w:tc>
      </w:tr>
      <w:tr w:rsidR="005A2071" w14:paraId="069E4E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7ECD36" w14:textId="310AFADB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F93728C" w14:textId="703C79F1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30.05.2023</w:t>
            </w:r>
          </w:p>
        </w:tc>
      </w:tr>
    </w:tbl>
    <w:p w14:paraId="35811CE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53F809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2071" w14:paraId="22E78E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A4985C" w14:textId="0754BA6C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C75EBE6" w14:textId="67D5F735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A2071" w14:paraId="4C6B59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4DDF14" w14:textId="58807635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E73D2D0" w14:textId="1679A4AB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Голосов  Сергей Николаевич</w:t>
            </w:r>
          </w:p>
        </w:tc>
      </w:tr>
      <w:tr w:rsidR="005A2071" w14:paraId="2D718B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5602A1" w14:textId="5343B934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7AFC6FB" w14:textId="53AEE3A0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772137292689</w:t>
            </w:r>
          </w:p>
        </w:tc>
      </w:tr>
      <w:tr w:rsidR="005A2071" w14:paraId="7D8C38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1425AD" w14:textId="6824D395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DD5AED7" w14:textId="77777777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14:paraId="0E2EDFC3" w14:textId="77777777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3C1B9BED" w14:textId="77777777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14:paraId="37F6439A" w14:textId="3CF773EA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 перечисляет денежные средства в оплату приобретенного имущества в течение тридцати дней со дня подписания договора купли- продажи имущества на специальный банковский счет, реквизиты которого указаны в сообщении о продаже Имущества, опубликованном в ЕФРСБ. При заключении договора с лицом, выигравшим торги, сумма внесенного им задатка засчитывается в счет исполнения договора</w:t>
            </w:r>
          </w:p>
        </w:tc>
      </w:tr>
    </w:tbl>
    <w:p w14:paraId="60343E0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F3C55F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2071" w14:paraId="48D225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008166" w14:textId="7CB6C08C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370C8BE" w14:textId="77BF4DE3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Первушин Никита Викторович</w:t>
            </w:r>
          </w:p>
        </w:tc>
      </w:tr>
      <w:tr w:rsidR="005A2071" w14:paraId="0BCBFF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E4194C" w14:textId="0A05BB71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9AB4D95" w14:textId="011BF3EE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+79169639997</w:t>
            </w:r>
          </w:p>
        </w:tc>
      </w:tr>
      <w:tr w:rsidR="005A2071" w14:paraId="146834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234D46" w14:textId="18F485D7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15852AA" w14:textId="2869ABAF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n-pervushin@bk.ru</w:t>
            </w:r>
          </w:p>
        </w:tc>
      </w:tr>
    </w:tbl>
    <w:p w14:paraId="58BB43F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2A528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35D82FA" w14:textId="77777777" w:rsidR="005A2071" w:rsidRDefault="005A20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B0922BC" w14:textId="77777777" w:rsidR="005A2071" w:rsidRDefault="005A207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2071" w14:paraId="4A6070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49653D" w14:textId="024605F7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BD9094" w14:textId="715DE093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Здание, Земельные участоки</w:t>
            </w:r>
          </w:p>
        </w:tc>
      </w:tr>
      <w:tr w:rsidR="005A2071" w14:paraId="2F4E36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BC7CA2" w14:textId="535F995D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A065096" w14:textId="397D6402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 п. 11 ст. 110 ФЗ «О несостоятельности (банкротстве)»</w:t>
            </w:r>
          </w:p>
        </w:tc>
      </w:tr>
      <w:tr w:rsidR="005A2071" w14:paraId="3F859C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813237" w14:textId="158B6D51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57047F8" w14:textId="5D3DCBF0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№2: Здание, Кадастровый номер: 37:16:030302:329, Назначение объекта недвижимости: Нежилое, Местоположение: Ивановская область, р-н. Савинский, д. Покровское, ул. Большая, д. 49, Площадь: 968.8, Земельный участок, Кадастровый номер: 37:16:030302:393, Виды разрешенного использования объекта недвижимости: под здание овощехранилища, Местоположение: Ивановская область, Савинский район, д. Покровское, ул. Большая, д. 49, Площадь: 1947 +/- 386; Земельный участок, кадастровый номер 37:21:010402:90, Виды разрешенного использования объекта недвижимости: для сельскохозяйственного производства, Местоположение: Ивановская обл, р-н Южский, 904 м северо-западнее д. Лучкино, площадь: 44002 +/- 1835; Земельный участок, кадастровый номер 37:21:010406:23, Виды разрешенного использования объекта недвижимости: для сельскохозяйственного производства, Местоположение: Ивановская обл, р-н Южский, 1730 м западнее д.Лучкино, площадь: 55957 +/- 2070; Земельный участок, кадастровый номер 37:21:010406:14, Виды разрешенного использования объекта недвижимости: для сельскохозяйственного производства, Местоположение: Ивановская обл, р-н Южский, 720 м юго-западнее д.Лучкино, площадь: 52015 +/- 1996; Земельный участок, кадастровый номер 37:21:010406:22, Виды разрешенного использования объекта недвижимости: для сельскохозяйственного производства, Местоположение: Ивановская обл, р-н Южский, 930 м юго-западнее д. Лучкино, площадь: 52016 +/- 1996; Земельный участок, кадастровый номер 37:21:010406:18, Виды разрешенного использования объекта недвижимости: для сельскохозяйственного производства, местоположение установлено относительно ориентира, расположенного в границах участка. Почтовый адрес ориентира: Ивановская обл, р-н Южский, 1435 м юго-западнее д.Лучкино, площадь: 48012 +/- 1917; Земельный участок, кадастровый номер 37:21:010406:30, Виды разрешенного использования объекта недвижимости: для сельскохозяйственного производства, Местоположение: Ивановская обл, р-н Южский, 781 м юго-западнее д.Лучкино, площадь: 58004 +/- 2107; Земельный участок, кадастровый номер 37:21:010406:32, Виды разрешенного использования объекта недвижимости: для сельскохозяйственного производства, Местоположение: Ивановская обл, р-н Южский, 1045 м юго-западнее д. Лучкино, площадь: 22010 +/- 1298; Земельный участок, кадастровый номер 37:21:010406:17, Виды разрешенного использования объекта недвижимости: для сельскохозяйственного производства, Местоположение: Ивановская обл, р-н Южский, 885 м юго-западнее д.Лучкино, площадь: 53010 +/- 2014; Земельный участок, кадастровый номер 37:21:010406:24, Виды разрешенного использования объекта недвижимости: для сельскохозяйственного производства, Местоположение: Ивановская обл, р-н Южский, 1427 м юго-западнее д. Лучкино, площадь: 55998 +/- 2071; Земельный участок, кадастровый номер 37:21:010406:31, Виды разрешенного использования объекта недвижимости: для сельскохозяйственного производства, Местоположение: Ивановская обл, р-н Южский, 1298 м юго-западнее д.Лучкино, площадь: 50002 +/- 1957; Земельный участок, кадастровый номер 37:21:010402:89, Виды разрешенного использования объекта недвижимости: для сельскохозяйственного производства, Местоположение: Ивановская обл, р-н Южский, 1488 м северо-западнее д.Лучкино, площадь: 44008 +/- 1836; Земельный участок, кадастровый номер 37:21:010406:12, Виды разрешенного использования объекта недвижимости: для сельскохозяйственного производства, Местоположение: Ивановская обл, р-н Южский, 551 м юго-западнее д.Лучкино, площадь: 59000 +/- 2125; Земельный участок, кадастровый номер 37:21:010402:94, Виды разрешенного использования объекта недвижимости: для сельскохозяйственного производства, Местоположение: Ивановская обл, р-н Южский, 1768 м северо-западнее д. Лучкино, площадь: 44011 +/- 1836; Земельный участок, кадастровый номер 37:21:010406:21, Виды разрешенного использования объекта недвижимости: для сельскохозяйственного производства, Местоположение: Ивановская обл, р-н Южский, 1706 м юго-западнее д.Лучкино, площадь: 48003 +/- 1917; Земельный участок, кадастровый номер 37:21:010402:92, Виды разрешенного использования объекта недвижимости: для сельскохозяйственного производства, Местоположение: Ивановская обл, р-н Южский, 1108 м северо-западнее д.Лучкино, площадь: 44001 +/- 1835; Земельный участок, кадастровый номер 37:21:010402:100, Виды разрешенного использования объекта недвижимости: для сельскохозяйственного производства, Местоположение: Ивановская обл, р-н Южский, 1298 м северо-западнее д.Лучкино, площадь: 44008 +/- 1836; Земельный участок, кадастровый номер 37:21:010406:27, Виды разрешенного использования объекта недвижимости: для сельскохозяйственного производства, Местоположение: Ивановская обл, р-н Южский, 1393 м юго-западнее д.Лучкино, площадь: 51997 +/- 1995; Земельный участок, кадастровый номер 37:21:010402:88, Виды разрешенного использования объекта недвижимости: для сельскохозяйственного производства, Местоположение: Ивановская обл, р-н Южский,1577 м северо-западнее д.Лучкино, площадь: 45004 +/- 1856; Земельный участок, кадастровый номер 37:21:010406:33, Виды разрешенного использования объекта недвижимости: для сельскохозяйственного производства, Местоположение: Ивановская обл, р-н Южский, 1538 м юго-западнее д.Лучкино, площадь: 48000 +/- 1917; Земельный участок, кадастровый номер 37:21:010406:25, Виды разрешенного использования объекта недвижимости: для сельскохозяйственного производства, Местоположение: Ивановская обл, р-н Южский, 1640 и юго-западнее д.Лучкино, площадь: 50003 +/- 1957; Земельный участок, кадастровый номер 37:21:010402:98, Виды разрешенного использования объекта недвижимости: для сельскохозяйственного производства, Местоположение: обл. Ивановская, р-н Южский, 1861 м северо-западнее д.Лучкино, площадь: 44002 +/- 1835; Земельный участок, кадастровый номер 37:21:010406:20, Виды разрешенного использования объекта недвижимости: для сельскохозяйственного производства, Местоположение: Ивановская обл, р-н Южский, 1592 м юго-западнее д.Лучкино, площадь: 47001 +/- 1897; Земельный участок, кадастровый номер 37:21:010402:99, Виды разрешенного использования объекта недвижимости: для сельскохозяйственного производства, Местоположение: Ивановская обл, р-н Южский, 1951 м северо-западнее д.Лучкино, площадь: 44000 +/- 1836; Земельный участок, кадастровый номер 37:21:010402:95, Виды разрешенного использования объекта недвижимости: для сельскохозяйственного производства, Местоположение: Ивановская обл, р-н Южский, 1392 м северо-западнее д.Лучкино, площадь: 44003 +/- 1835; Земельный участок, кадастровый номер 37:21:010402:97, Виды разрешенного использования объекта недвижимости: для сельскохозяйственного производства, Местоположение: обл. Ивановская, р-н Южский, 2044 м северо-западнее д.Лучкино, площадь: 44008 +/- 1836; Земельный участок, кадастровый номер 37:21:010402:86, Виды разрешенного использования объекта недвижимости: для сельскохозяйственного производства, Местоположение: Ивановская обл, р-н Южский, 2135 м северо-западнее д.Лучкино, площадь: 26001 +/- 1411; Земельный участок, кадастровый номер 37:21:010406:28, Виды разрешенного использования объекта недвижимости: для сельскохозяйственного производства, Местоположение: Ивановская обл, р-н Южский, 1322 м юго-западнее д. Лучкино, площадь: 55990 +/- 2070; Земельный участок, кадастровый номер 37:21:010406:19, Виды разрешенного использования объекта недвижимости: для сельскохозяйственного производства, Местоположение: Ивановская обл, р-н Южский, 1497 м юго-западнее д.Лучкино, площадь: 47004 +/- 1897; Земельный участок, кадастровый номер 37:21:010406:29, Виды разрешенного использования объекта недвижимости: для сельскохозяйственного производства, Местоположение установлено относительно ориентира, расположенного в границах участка. Почтовый адрес ориентира: Ивановская обл, р-н Южский, 1122 м юго-западнее д. Лучкино, площадь: 50003 +/- 1957; Земельный участок, кадастровый номер 37:21:010406:26, Виды разрешенного использования объекта недвижимости: для сельскохозяйственного производства, Местоположение: обл. Ивановская, р-н Южский, 1061 м юго-западнее д.Лучкино, площадь: 55990 +/- 2070; Земельный участок, кадастровый номер 37:21:010402:93, Виды разрешенного использования объекта недвижимости: для сельскохозяйственного производства, Местоположение: Ивановская обл, р-н Южский, 1010 м северо-западнее д.Лучкино, площадь: 44011 +/- 1836; Земельный участок, кадастровый номер 37:21:010402:87, Виды разрешенного использования объекта недвижимости: для сельскохозяйственного производства, Местоположение: Ивановская обл, р-н Южский, 1673 м северо-западнее д.Лучкино, площадь: 44004 +/- 1836; Земельный участок, кадастровый номер 37:21:010406:13, Виды разрешенного использования объекта недвижимости: для сельскохозяйственного производства, Местоположение установлено относительно ориентира, расположенного в границах участка. Почтовый адрес ориентира: Ивановская обл, р-н Южский, 696 м юго-западнее д.Лучкино., площадь: 50016 +/- 1957 Земельный участок, кадастровый номер 37:21:010406:16, Виды разрешенного использования объекта недвижимости: для сельскохозяйственного производства, Местоположение: Ивановская обл, р-н Южский, 818 м юго-западнее д.Лучкино, площадь: 52001 +/- 1995; Земельный участок, кадастровый номер 37:21:010402:91, Виды разрешенного использования объекта недвижимости: для сельскохозяйственного производства, Местоположение: Ивановская обл, р-н Южский, 782 м северо-западнее д.Лучкино, площадь: 66008 +/- 2248; Земельный участок, кадастровый номер 37:21:010402:96, Виды разрешенного использования объекта недвижимости: для сельскохозяйственного производства, Местоположение: Ивановская обл, р-н Южский, 1204 м северо-западнее д.Лучкино, площадь: 45004 +/- 1856. </w:t>
            </w:r>
          </w:p>
        </w:tc>
      </w:tr>
      <w:tr w:rsidR="005A2071" w14:paraId="2E3A85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CC2FCC" w14:textId="20ED6F74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B524554" w14:textId="26C5A42F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15647675,30</w:t>
            </w:r>
          </w:p>
        </w:tc>
      </w:tr>
      <w:tr w:rsidR="005A2071" w14:paraId="067AC5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1C8AC0" w14:textId="4FD9835D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003A26B" w14:textId="07386B6E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A2071" w14:paraId="674B22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F0F4EB" w14:textId="669178E6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CF0A732" w14:textId="1A7E11F6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782383,765</w:t>
            </w:r>
          </w:p>
        </w:tc>
      </w:tr>
      <w:tr w:rsidR="005A2071" w14:paraId="524A11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7658CB" w14:textId="75D801E4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F393F9B" w14:textId="173DBD52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A2071" w14:paraId="34D411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94D0C4" w14:textId="7ACD8F12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E19F4E0" w14:textId="3694B27B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A2071" w14:paraId="77B104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9D7F8C" w14:textId="3AF6A07F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333076F" w14:textId="06DCB872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Задаток вносится на на специальный расчетный счет для приема задатков, открытый финансовым управляющим на имя должника. Назначение платежа: "Задаток для участия в торгах, НДС не облагается". Задаток должен быть перечислен до окончания срока приема заявок на участие в торгах. Задаток возвращается всем Заявителям, за исключением Победителя торгов. Размер задатка 10 % от начальной цены.</w:t>
            </w:r>
          </w:p>
        </w:tc>
      </w:tr>
      <w:tr w:rsidR="005A2071" w14:paraId="666D18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080C74" w14:textId="227804D3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8D2B4C1" w14:textId="5C9CABFB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40817810600030000540.</w:t>
            </w:r>
          </w:p>
        </w:tc>
      </w:tr>
    </w:tbl>
    <w:p w14:paraId="29AC3CE4" w14:textId="017E94DE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5A2071">
        <w:rPr>
          <w:sz w:val="24"/>
          <w:szCs w:val="24"/>
        </w:rPr>
        <w:t>Заявок на данный лот нет.</w:t>
      </w:r>
    </w:p>
    <w:p w14:paraId="562FEC58" w14:textId="77777777" w:rsidR="005A2071" w:rsidRDefault="005A20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12EDE4E2" w14:textId="77777777" w:rsidR="005A2071" w:rsidRDefault="005A207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2071" w14:paraId="471E25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5B5A42" w14:textId="35189790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FA2798E" w14:textId="0DE0E126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Ценные бумаги</w:t>
            </w:r>
          </w:p>
        </w:tc>
      </w:tr>
      <w:tr w:rsidR="005A2071" w14:paraId="68CEC7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9F4AB3" w14:textId="0B7B44CF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C01B6CD" w14:textId="072A267B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 п. 11 ст. 110 ФЗ «О несостоятельности (банкротстве)»</w:t>
            </w:r>
          </w:p>
        </w:tc>
      </w:tr>
      <w:tr w:rsidR="005A2071" w14:paraId="53FC15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C416FA" w14:textId="130B7658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0B251E3" w14:textId="7712EE95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 80% долей в уставном капитале ООО «РОСС» (ИНН 3711029595, ОГРН 1113711001502)</w:t>
            </w:r>
          </w:p>
        </w:tc>
      </w:tr>
      <w:tr w:rsidR="005A2071" w14:paraId="0FE87E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D1DDDE" w14:textId="39C7C9D6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6395115" w14:textId="2C57C949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8000,00</w:t>
            </w:r>
          </w:p>
        </w:tc>
      </w:tr>
      <w:tr w:rsidR="005A2071" w14:paraId="545FF5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5369C8" w14:textId="4096F59A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C0E1C49" w14:textId="3ED1B270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A2071" w14:paraId="242C88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52BAE9" w14:textId="7A58ED22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0D91CA5" w14:textId="0DB74004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400,00</w:t>
            </w:r>
          </w:p>
        </w:tc>
      </w:tr>
      <w:tr w:rsidR="005A2071" w14:paraId="15E19A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7FBB03" w14:textId="408E2989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E36582D" w14:textId="0F07E061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A2071" w14:paraId="545528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EC4186" w14:textId="28DC5419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49A73B2" w14:textId="3C379B4A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A2071" w14:paraId="1FF731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F0C011" w14:textId="27930911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C053CB7" w14:textId="7C80D7A2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Задаток вносится на на специальный расчетный счет для приема задатков, открытый финансовым управляющим на имя должника. Назначение платежа: "Задаток для участия в торгах, НДС не облагается". Задаток должен быть перечислен до окончания срока приема заявок на участие в торгах. Задаток возвращается всем Заявителям, за исключением Победителя торгов. Размер задатка 10 % от начальной цены.</w:t>
            </w:r>
          </w:p>
        </w:tc>
      </w:tr>
      <w:tr w:rsidR="005A2071" w14:paraId="4BF946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43AEF5" w14:textId="4ECF9DAD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49BE6FC" w14:textId="75DD4F52" w:rsidR="005A2071" w:rsidRDefault="005A2071" w:rsidP="005A2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40817810600030000540.</w:t>
            </w:r>
          </w:p>
        </w:tc>
      </w:tr>
    </w:tbl>
    <w:p w14:paraId="0FBC5726" w14:textId="77777777" w:rsidR="005A207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</w:p>
    <w:p w14:paraId="4FA8AD60" w14:textId="47680CF1" w:rsidR="00183E1F" w:rsidRDefault="005A207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Василевский Александр Сергеевич (ИНН-332905700909).</w:t>
      </w:r>
      <w:r w:rsidR="00183E1F">
        <w:rPr>
          <w:sz w:val="24"/>
          <w:szCs w:val="24"/>
        </w:rPr>
        <w:t xml:space="preserve"> </w:t>
      </w:r>
      <w:bookmarkStart w:id="33" w:name="Предложение_2"/>
      <w:bookmarkEnd w:id="33"/>
      <w:r w:rsidR="00183E1F"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5101EB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676CFA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708577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60F388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0F79E6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683D03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9D6E9A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4CE7D3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0A58C4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A02701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A92A0A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62939D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69E03B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70260C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148449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C7CC7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A030C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1FEDB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936A2E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0151C3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4E833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B149C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0CEE8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CB143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7684A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70AC5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348E6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EC4311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79CE6C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94F01F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70B431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61A75F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02C7B0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57927A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3F2A5E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ED37B5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22F8C1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51D9C1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BF989A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F23869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0EF396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47A097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8CB284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4D3F44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24FC14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8B7A1E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7CC041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8C513D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B97B95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6AEE17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E0CE44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F9D70C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5FC29C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5DBAD0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A2071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F79E5"/>
  <w15:docId w15:val="{9C473ECA-2C3B-429B-A098-C27AE4578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3045</Words>
  <Characters>17361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2024-05-16T12:47:00Z</dcterms:created>
  <dcterms:modified xsi:type="dcterms:W3CDTF">2024-05-16T12:47:00Z</dcterms:modified>
</cp:coreProperties>
</file>