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2C2B6" w14:textId="66AE200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E06B5">
        <w:rPr>
          <w:b/>
          <w:sz w:val="24"/>
          <w:szCs w:val="24"/>
        </w:rPr>
        <w:t>АО0003162</w:t>
      </w:r>
      <w:r w:rsidRPr="00BE0A9B">
        <w:rPr>
          <w:b/>
          <w:sz w:val="24"/>
          <w:szCs w:val="24"/>
        </w:rPr>
        <w:t>.</w:t>
      </w:r>
    </w:p>
    <w:p w14:paraId="2B74B0F6" w14:textId="0C5CFEF8" w:rsidR="009B22E7" w:rsidRPr="00BE0A9B" w:rsidRDefault="00BE06B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25.04.2024</w:t>
      </w:r>
    </w:p>
    <w:p w14:paraId="36B595F9" w14:textId="29D1D3A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E06B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E06B5">
        <w:rPr>
          <w:b/>
          <w:sz w:val="24"/>
          <w:szCs w:val="24"/>
        </w:rPr>
        <w:t>АО0003162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879D913" w14:textId="77777777" w:rsidTr="000E46A0">
        <w:tc>
          <w:tcPr>
            <w:tcW w:w="2376" w:type="dxa"/>
          </w:tcPr>
          <w:p w14:paraId="6F474BA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D2ED3A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49C191A" w14:textId="77777777" w:rsidTr="000E46A0">
        <w:tc>
          <w:tcPr>
            <w:tcW w:w="2376" w:type="dxa"/>
          </w:tcPr>
          <w:p w14:paraId="658984F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7BEFA7A" w14:textId="665266FF" w:rsidR="00EB4646" w:rsidRPr="00BE0A9B" w:rsidRDefault="00BE06B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7BA7C5D" w14:textId="77777777" w:rsidTr="000E46A0">
        <w:tc>
          <w:tcPr>
            <w:tcW w:w="2376" w:type="dxa"/>
          </w:tcPr>
          <w:p w14:paraId="137BBAD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CBA722A" w14:textId="024622C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E06B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E06B5">
              <w:rPr>
                <w:sz w:val="24"/>
                <w:szCs w:val="24"/>
              </w:rPr>
              <w:t>Шатохина Анна Сергеевна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1B23C7A" w14:textId="77777777" w:rsidTr="000E46A0">
        <w:tc>
          <w:tcPr>
            <w:tcW w:w="2376" w:type="dxa"/>
          </w:tcPr>
          <w:p w14:paraId="7841E41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2D7F3D7" w14:textId="4327D291" w:rsidR="00EB4646" w:rsidRPr="00BE0A9B" w:rsidRDefault="00BE06B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Двухкомнатная квартира, назначение –жилое, общей площадью 46,1 м2, расположенная по адресу: Новосибирская обл., рп. Кольцово, ул. Рассветная, д. 4, кв. 41, кадастровый (условный) номер: 54:19:190102:8868</w:t>
            </w:r>
          </w:p>
        </w:tc>
      </w:tr>
      <w:tr w:rsidR="00EB4646" w:rsidRPr="00BE0A9B" w14:paraId="76551247" w14:textId="77777777" w:rsidTr="000E46A0">
        <w:tc>
          <w:tcPr>
            <w:tcW w:w="2376" w:type="dxa"/>
          </w:tcPr>
          <w:p w14:paraId="2DC6BEB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C8FDE6F" w14:textId="69C5DA3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E06B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E06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DF90B2E" w14:textId="77777777" w:rsidTr="000E46A0">
        <w:tc>
          <w:tcPr>
            <w:tcW w:w="2376" w:type="dxa"/>
          </w:tcPr>
          <w:p w14:paraId="38AB125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5EBB12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DCA0C57" w14:textId="77777777" w:rsidTr="000E46A0">
        <w:trPr>
          <w:trHeight w:val="690"/>
        </w:trPr>
        <w:tc>
          <w:tcPr>
            <w:tcW w:w="2376" w:type="dxa"/>
          </w:tcPr>
          <w:p w14:paraId="262E928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3B8A620" w14:textId="46F41936" w:rsidR="004C520C" w:rsidRPr="00BE0A9B" w:rsidRDefault="00BE06B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18.03.2024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6:00</w:t>
            </w:r>
          </w:p>
        </w:tc>
      </w:tr>
      <w:tr w:rsidR="004C520C" w:rsidRPr="00BE0A9B" w14:paraId="5760F83E" w14:textId="77777777" w:rsidTr="000E46A0">
        <w:trPr>
          <w:trHeight w:val="135"/>
        </w:trPr>
        <w:tc>
          <w:tcPr>
            <w:tcW w:w="2376" w:type="dxa"/>
          </w:tcPr>
          <w:p w14:paraId="0B4842F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E3DE401" w14:textId="1D781A51" w:rsidR="004C520C" w:rsidRPr="00BE0A9B" w:rsidRDefault="00BE06B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6:00</w:t>
            </w:r>
          </w:p>
        </w:tc>
      </w:tr>
      <w:tr w:rsidR="004C520C" w:rsidRPr="00BE0A9B" w14:paraId="3A18B226" w14:textId="77777777" w:rsidTr="000E46A0">
        <w:trPr>
          <w:trHeight w:val="150"/>
        </w:trPr>
        <w:tc>
          <w:tcPr>
            <w:tcW w:w="2376" w:type="dxa"/>
          </w:tcPr>
          <w:p w14:paraId="3E20425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69E831C" w14:textId="239645E8" w:rsidR="004C520C" w:rsidRPr="00BE0A9B" w:rsidRDefault="00BE06B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14:24</w:t>
            </w:r>
          </w:p>
        </w:tc>
      </w:tr>
      <w:tr w:rsidR="004C520C" w:rsidRPr="00BE0A9B" w14:paraId="3FF97582" w14:textId="77777777" w:rsidTr="000E46A0">
        <w:trPr>
          <w:trHeight w:val="119"/>
        </w:trPr>
        <w:tc>
          <w:tcPr>
            <w:tcW w:w="2376" w:type="dxa"/>
          </w:tcPr>
          <w:p w14:paraId="607721B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5552F03" w14:textId="57049CC3" w:rsidR="004C520C" w:rsidRPr="00BE0A9B" w:rsidRDefault="00BE06B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12.03.2024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14:24</w:t>
            </w:r>
          </w:p>
        </w:tc>
      </w:tr>
      <w:tr w:rsidR="004C520C" w:rsidRPr="00BE0A9B" w14:paraId="580245A5" w14:textId="77777777" w:rsidTr="000E46A0">
        <w:trPr>
          <w:trHeight w:val="135"/>
        </w:trPr>
        <w:tc>
          <w:tcPr>
            <w:tcW w:w="2376" w:type="dxa"/>
          </w:tcPr>
          <w:p w14:paraId="601DD9E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43CB540" w14:textId="66FEC99E" w:rsidR="004C520C" w:rsidRPr="00BE0A9B" w:rsidRDefault="00BE06B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14:24</w:t>
            </w:r>
          </w:p>
        </w:tc>
      </w:tr>
    </w:tbl>
    <w:p w14:paraId="6A36AC4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E7BD16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06B5" w14:paraId="5DD06C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0EA29B" w14:textId="1F0D5D20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980D09F" w14:textId="2C27B6B6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E06B5" w14:paraId="669C8E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DC9DCA" w14:textId="5EBA4CF8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D9E2273" w14:textId="0A993E2F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7F1CF2F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A207C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06B5" w14:paraId="1B4FE4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3058A" w14:textId="564188F5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4A865A3" w14:textId="5C956F78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BE06B5" w14:paraId="0D5F4E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F524E6" w14:textId="2B2FFB9E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19572BA" w14:textId="6BE23F82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BE06B5" w14:paraId="6A0D78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4D5AB7" w14:textId="6AD4A35A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E9DE2AA" w14:textId="61AB5429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BE06B5" w14:paraId="55E1E6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184DB" w14:textId="7A8BB46B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3B29A9A" w14:textId="04C8A581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27116EE1" w14:textId="188250E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2D784C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06B5" w14:paraId="5C2051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0075C" w14:textId="4F8593CF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DA70966" w14:textId="61BE89C0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BE06B5" w14:paraId="7E301E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E8D445" w14:textId="528459E5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5245726" w14:textId="65B76F87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А45-15760/2023</w:t>
            </w:r>
          </w:p>
        </w:tc>
      </w:tr>
      <w:tr w:rsidR="00BE06B5" w14:paraId="2A530F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1C6711" w14:textId="3A797D09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7AAB0F2" w14:textId="493E73A5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 ПАО "Сбербанк" от 26.12.2023 г.</w:t>
            </w:r>
          </w:p>
        </w:tc>
      </w:tr>
    </w:tbl>
    <w:p w14:paraId="010EAF3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B64F6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06B5" w14:paraId="414ED5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A10300" w14:textId="05CAF7BD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5FCE0F5" w14:textId="39F45E30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E06B5" w14:paraId="29E915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55AFDE" w14:textId="568ECEC6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A487CD0" w14:textId="6ECE2E6D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Шатохина Анна Сергеевна</w:t>
            </w:r>
          </w:p>
        </w:tc>
      </w:tr>
      <w:tr w:rsidR="00BE06B5" w14:paraId="078714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D767E1" w14:textId="3F9F55DA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B91C7E" w14:textId="76D80760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636704884433</w:t>
            </w:r>
          </w:p>
        </w:tc>
      </w:tr>
      <w:tr w:rsidR="00BE06B5" w14:paraId="45B32C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273671" w14:textId="5EAD5074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F608AA1" w14:textId="12CA332F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Оплата в соответствии с договором купли-продажи должна быть осуществлена покупателем не позднее 30 (тридцати) календарных дней со дня подписания этого договора. В случае отказа или уклонения победителя торгов от подписания договора купли-продажи в течение 5 (пяти) календарных дней с даты получения указанного предложения финансового управляющего,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14:paraId="5B42E9F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17756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06B5" w14:paraId="72DDA6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96D0BD" w14:textId="2FF1A0A1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0D2D261" w14:textId="2BCC7719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E06B5" w14:paraId="38FF6A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48B552" w14:textId="63AC001A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C60CF59" w14:textId="5E01B845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89134808180</w:t>
            </w:r>
          </w:p>
        </w:tc>
      </w:tr>
      <w:tr w:rsidR="00BE06B5" w14:paraId="199CD0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B47356" w14:textId="588CC773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AB98128" w14:textId="03072622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6BFEB99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622CE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44B2465" w14:textId="77777777" w:rsidR="00BE06B5" w:rsidRDefault="00BE06B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5547DBB" w14:textId="77777777" w:rsidR="00BE06B5" w:rsidRDefault="00BE06B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06B5" w14:paraId="25C021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B6FC2" w14:textId="4F75DC2F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8B5EC9" w14:textId="45407F46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</w:tr>
      <w:tr w:rsidR="00BE06B5" w14:paraId="6AFDED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DCCA8D" w14:textId="778CC572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F535557" w14:textId="5C9C5E98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публичного предложения соблюдать требования, указанные в сообщении о проведении публичного предложения;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</w:t>
            </w:r>
          </w:p>
        </w:tc>
      </w:tr>
      <w:tr w:rsidR="00BE06B5" w14:paraId="7B675B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8D3C6" w14:textId="6E7FA677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40127F9" w14:textId="75E5E40D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квартира, назначение – жилое, общей площадью 46,1 м2, расположенная по адресу: Новосибирская обл., рп. Кольцово, ул. Рассветная, д. 4, кв. 41, кадастровый (условный) номер: 54:19:190102:8868</w:t>
            </w:r>
          </w:p>
        </w:tc>
      </w:tr>
      <w:tr w:rsidR="00BE06B5" w14:paraId="693A26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2EAB8C" w14:textId="32220D68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477F68B" w14:textId="0F6ACA13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5277600,00</w:t>
            </w:r>
          </w:p>
        </w:tc>
      </w:tr>
      <w:tr w:rsidR="00BE06B5" w14:paraId="7D0F41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EEC342" w14:textId="5F691117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0C5BDCD" w14:textId="0ED6FE6B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E06B5" w14:paraId="4B6D73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3DB3E8" w14:textId="5CC1960A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32B9E87" w14:textId="68EAF53B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263880,00</w:t>
            </w:r>
          </w:p>
        </w:tc>
      </w:tr>
      <w:tr w:rsidR="00BE06B5" w14:paraId="6A7B8D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EDAED6" w14:textId="09A5F30D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9591B5C" w14:textId="56C9FBDA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E06B5" w14:paraId="4BDC42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F19704" w14:textId="3E69DF0A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F3B2A8C" w14:textId="1DCFCEC9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E06B5" w14:paraId="57B485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F416FD" w14:textId="7E9E47A3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E22CA37" w14:textId="24423FC7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стоимости лота. Задаток вносится претендентом на специальный р/с: Номер счета: 40817810150172442474 Банк получателя: ФИЛИАЛ "ЦЕНТРАЛЬНЫЙ" ПАО "СОВКОМБАНК" БИК: 045004763 ИНН: 4401116480 Кор. счёт: 30101810150040000763 (получатель: Шатохина Анна Сергеевна) в срок с 15.01.2024 г. 06 час. 00 мин. по 16.02.2024 г. до 06 час. 00 мин.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Имущества. Ознакомиться с проектом договора о задатке, договора купли-продажи имущества можно на Евразийской торговой площадке (www.eurtp.ru) и на сайте ЕФРСБ.</w:t>
            </w:r>
          </w:p>
        </w:tc>
      </w:tr>
      <w:tr w:rsidR="00BE06B5" w14:paraId="5BA7CD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7E2A45" w14:textId="192F4396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A286B43" w14:textId="1C958AF0" w:rsidR="00BE06B5" w:rsidRDefault="00BE06B5" w:rsidP="00BE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счета: 40817810150172442474 Банк получателя: ФИЛИАЛ "ЦЕНТРАЛЬНЫЙ" ПАО "СОВКОМБАНК" БИК: 045004763 ИНН: 4401116480 Кор. счёт: 30101810150040000763 (получатель: Шатохина Анна Сергеевна)</w:t>
            </w:r>
          </w:p>
        </w:tc>
      </w:tr>
    </w:tbl>
    <w:p w14:paraId="204FDCA6" w14:textId="2FFFE44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E06B5">
        <w:rPr>
          <w:sz w:val="24"/>
          <w:szCs w:val="24"/>
        </w:rPr>
        <w:t>Заявок на данный лот нет.</w:t>
      </w:r>
    </w:p>
    <w:p w14:paraId="32D08CE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5B9F6B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A39EBC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B16CDF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4E9528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610DDC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0195DC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830965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B04F7E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8A7206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E92CDD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0EF49F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6F607B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792AFA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16A628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952B75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550B7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48F73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E609C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B7113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C155C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A908D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69B98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A2CDF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68F2A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D67D5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36BE4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D37E7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4BAC9F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CE2D5F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537E27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BF6BDE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3DF166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06AAF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7EB05E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E4DAEB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534160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A3E77F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98E168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B02146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9D670F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2B885A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BEB396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A06A6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C1ED9F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69C73C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B12891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121EB2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D463E8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AD9D6D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2133A5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6B0EAD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C2E743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D2DB66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DBB656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6B5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7C22B"/>
  <w15:docId w15:val="{5A35F975-8CDE-4F61-8875-05E19107A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2024-04-25T07:22:00Z</dcterms:created>
  <dcterms:modified xsi:type="dcterms:W3CDTF">2024-04-25T07:22:00Z</dcterms:modified>
</cp:coreProperties>
</file>