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E93C97" w14:textId="79BD4BEA" w:rsidR="00FF6DCD" w:rsidRPr="008C0EF9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F2FB9">
        <w:rPr>
          <w:b/>
          <w:sz w:val="24"/>
          <w:szCs w:val="24"/>
        </w:rPr>
        <w:t>3175</w:t>
      </w:r>
      <w:r w:rsidR="00424B57">
        <w:rPr>
          <w:b/>
          <w:sz w:val="24"/>
          <w:szCs w:val="24"/>
        </w:rPr>
        <w:t>.</w:t>
      </w:r>
    </w:p>
    <w:p w14:paraId="2FC6182A" w14:textId="12F69021" w:rsidR="00320475" w:rsidRPr="008C0EF9" w:rsidRDefault="007F2FB9" w:rsidP="00320475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25.03.2024</w:t>
      </w:r>
    </w:p>
    <w:p w14:paraId="5D99DCA5" w14:textId="3FC008E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36B37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36B37">
        <w:rPr>
          <w:sz w:val="24"/>
          <w:szCs w:val="24"/>
        </w:rPr>
        <w:t>открытый аукцион</w:t>
      </w:r>
    </w:p>
    <w:p w14:paraId="72B29A87" w14:textId="38EBEAD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F2FB9">
        <w:rPr>
          <w:sz w:val="24"/>
          <w:szCs w:val="24"/>
        </w:rPr>
        <w:t>АО0003175</w:t>
      </w:r>
    </w:p>
    <w:p w14:paraId="48DF1F29" w14:textId="21F803E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36B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proofErr w:type="spellStart"/>
      <w:r w:rsidR="007F2FB9">
        <w:rPr>
          <w:sz w:val="24"/>
          <w:szCs w:val="24"/>
        </w:rPr>
        <w:t>Туницина</w:t>
      </w:r>
      <w:proofErr w:type="spellEnd"/>
      <w:r w:rsidR="007F2FB9">
        <w:rPr>
          <w:sz w:val="24"/>
          <w:szCs w:val="24"/>
        </w:rPr>
        <w:t xml:space="preserve"> Станислава Викторовича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2BB33F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2C4B2C4" w14:textId="6D09206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8" w:name="ВидАукцион_ПП"/>
      <w:bookmarkEnd w:id="8"/>
      <w:r w:rsidR="00436B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F2FB9">
        <w:rPr>
          <w:sz w:val="24"/>
          <w:szCs w:val="24"/>
        </w:rPr>
        <w:t>АО0003175</w:t>
      </w:r>
      <w:r w:rsidR="00224412" w:rsidRPr="008C0EF9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8"/>
        <w:gridCol w:w="7854"/>
      </w:tblGrid>
      <w:tr w:rsidR="002B1D27" w:rsidRPr="00334D8D" w14:paraId="548CD149" w14:textId="77777777" w:rsidTr="00E3311F">
        <w:tc>
          <w:tcPr>
            <w:tcW w:w="3510" w:type="dxa"/>
          </w:tcPr>
          <w:p w14:paraId="5F0AD99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E4ABEF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3514BFA" w14:textId="77777777" w:rsidTr="00E3311F">
        <w:tc>
          <w:tcPr>
            <w:tcW w:w="3510" w:type="dxa"/>
          </w:tcPr>
          <w:p w14:paraId="3945C9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547172F" w14:textId="01F04D42" w:rsidR="002B1D27" w:rsidRPr="00334D8D" w:rsidRDefault="00436B3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98EBBF8" w14:textId="77777777" w:rsidTr="00E3311F">
        <w:tc>
          <w:tcPr>
            <w:tcW w:w="3510" w:type="dxa"/>
          </w:tcPr>
          <w:p w14:paraId="70DC90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8AE15FF" w14:textId="46008B7A" w:rsidR="002B1D27" w:rsidRPr="00224412" w:rsidRDefault="00C167EC" w:rsidP="00F000F2">
            <w:pPr>
              <w:contextualSpacing/>
              <w:rPr>
                <w:sz w:val="24"/>
                <w:szCs w:val="24"/>
              </w:rPr>
            </w:pPr>
            <w:hyperlink r:id="rId7" w:history="1">
              <w:r w:rsidR="007F2FB9" w:rsidRPr="007F2FB9">
                <w:rPr>
                  <w:sz w:val="24"/>
                  <w:szCs w:val="24"/>
                </w:rPr>
                <w:t xml:space="preserve">Продажа залогового имущества должника </w:t>
              </w:r>
              <w:proofErr w:type="spellStart"/>
              <w:r w:rsidR="007F2FB9" w:rsidRPr="007F2FB9">
                <w:rPr>
                  <w:sz w:val="24"/>
                  <w:szCs w:val="24"/>
                </w:rPr>
                <w:t>Туницина</w:t>
              </w:r>
              <w:proofErr w:type="spellEnd"/>
              <w:r w:rsidR="007F2FB9" w:rsidRPr="007F2FB9">
                <w:rPr>
                  <w:sz w:val="24"/>
                  <w:szCs w:val="24"/>
                </w:rPr>
                <w:t xml:space="preserve"> С.В.</w:t>
              </w:r>
            </w:hyperlink>
          </w:p>
        </w:tc>
      </w:tr>
      <w:tr w:rsidR="002B1D27" w:rsidRPr="00334D8D" w14:paraId="6DE7DF5E" w14:textId="77777777" w:rsidTr="00E3311F">
        <w:tc>
          <w:tcPr>
            <w:tcW w:w="3510" w:type="dxa"/>
          </w:tcPr>
          <w:p w14:paraId="63CDD4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A6CE05A" w14:textId="4735BB54" w:rsidR="002B1D27" w:rsidRPr="008C0EF9" w:rsidRDefault="007F2FB9" w:rsidP="00F000F2">
            <w:pPr>
              <w:contextualSpacing/>
              <w:rPr>
                <w:sz w:val="24"/>
                <w:szCs w:val="24"/>
              </w:rPr>
            </w:pPr>
            <w:bookmarkStart w:id="11" w:name="ДопСведение"/>
            <w:bookmarkEnd w:id="11"/>
            <w:r w:rsidRPr="007F2FB9">
              <w:rPr>
                <w:sz w:val="24"/>
                <w:szCs w:val="24"/>
              </w:rPr>
              <w:t xml:space="preserve">Ознакомление с имуществом производится по согласованию с Финансовым управляющим по телефону: 89603434458. Имущество находится по </w:t>
            </w:r>
            <w:proofErr w:type="spellStart"/>
            <w:r w:rsidRPr="007F2FB9">
              <w:rPr>
                <w:sz w:val="24"/>
                <w:szCs w:val="24"/>
              </w:rPr>
              <w:t>адресу</w:t>
            </w:r>
            <w:proofErr w:type="gramStart"/>
            <w:r w:rsidRPr="007F2FB9">
              <w:rPr>
                <w:sz w:val="24"/>
                <w:szCs w:val="24"/>
              </w:rPr>
              <w:t>:С</w:t>
            </w:r>
            <w:proofErr w:type="gramEnd"/>
            <w:r w:rsidRPr="007F2FB9">
              <w:rPr>
                <w:sz w:val="24"/>
                <w:szCs w:val="24"/>
              </w:rPr>
              <w:t>аратовская</w:t>
            </w:r>
            <w:proofErr w:type="spellEnd"/>
            <w:r w:rsidRPr="007F2FB9">
              <w:rPr>
                <w:sz w:val="24"/>
                <w:szCs w:val="24"/>
              </w:rPr>
              <w:t xml:space="preserve"> область, г. Саратов, ул. </w:t>
            </w:r>
            <w:proofErr w:type="spellStart"/>
            <w:r w:rsidRPr="007F2FB9">
              <w:rPr>
                <w:sz w:val="24"/>
                <w:szCs w:val="24"/>
              </w:rPr>
              <w:t>Самойловская</w:t>
            </w:r>
            <w:proofErr w:type="spellEnd"/>
            <w:r w:rsidRPr="007F2FB9">
              <w:rPr>
                <w:sz w:val="24"/>
                <w:szCs w:val="24"/>
              </w:rPr>
              <w:t>, дом 3 Электронная почта: au.fedorovsv@yandex.ru</w:t>
            </w:r>
          </w:p>
        </w:tc>
      </w:tr>
      <w:tr w:rsidR="002B1D27" w:rsidRPr="00334D8D" w14:paraId="66B372BA" w14:textId="77777777" w:rsidTr="00E3311F">
        <w:tc>
          <w:tcPr>
            <w:tcW w:w="3510" w:type="dxa"/>
          </w:tcPr>
          <w:p w14:paraId="737110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7557"/>
            </w:tblGrid>
            <w:tr w:rsidR="007F2FB9" w:rsidRPr="007F2FB9" w14:paraId="01A8B799" w14:textId="77777777" w:rsidTr="007F2FB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23CF7C8" w14:textId="77777777" w:rsidR="007F2FB9" w:rsidRPr="007F2FB9" w:rsidRDefault="007F2FB9" w:rsidP="007F2F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FA8ABA" w14:textId="77777777" w:rsidR="007F2FB9" w:rsidRPr="007F2FB9" w:rsidRDefault="007F2FB9" w:rsidP="007F2F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Победителем открытых торгов признается участник торгов, предложивший наиболее высокую цену.</w:t>
                  </w:r>
                </w:p>
              </w:tc>
            </w:tr>
          </w:tbl>
          <w:p w14:paraId="53A471ED" w14:textId="428277D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</w:p>
        </w:tc>
      </w:tr>
      <w:tr w:rsidR="002B1D27" w:rsidRPr="00334D8D" w14:paraId="3E0A6760" w14:textId="77777777" w:rsidTr="00E3311F">
        <w:tc>
          <w:tcPr>
            <w:tcW w:w="3510" w:type="dxa"/>
          </w:tcPr>
          <w:p w14:paraId="0D453D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451B7F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8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95989BF" w14:textId="77777777" w:rsidTr="00E3311F">
        <w:trPr>
          <w:trHeight w:val="690"/>
        </w:trPr>
        <w:tc>
          <w:tcPr>
            <w:tcW w:w="3510" w:type="dxa"/>
          </w:tcPr>
          <w:p w14:paraId="302CAB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CA96376" w14:textId="33B39D2E" w:rsidR="002B1D27" w:rsidRPr="00224412" w:rsidRDefault="007F2F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2" w:name="ДатаНачПриемЗаявки_ддммгг"/>
            <w:bookmarkEnd w:id="12"/>
            <w:r>
              <w:rPr>
                <w:rFonts w:cstheme="minorHAnsi"/>
                <w:sz w:val="24"/>
                <w:szCs w:val="24"/>
              </w:rPr>
              <w:t>25.03.2024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3" w:name="ВремяНачПриемЗаявки_ччмм"/>
            <w:bookmarkEnd w:id="13"/>
            <w:r>
              <w:rPr>
                <w:rFonts w:cstheme="minorHAnsi"/>
                <w:sz w:val="24"/>
                <w:szCs w:val="24"/>
              </w:rPr>
              <w:t>14</w:t>
            </w:r>
            <w:r w:rsidR="00436B37"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2B1D27" w:rsidRPr="00334D8D" w14:paraId="28D31D4F" w14:textId="77777777" w:rsidTr="00E3311F">
        <w:trPr>
          <w:trHeight w:val="135"/>
        </w:trPr>
        <w:tc>
          <w:tcPr>
            <w:tcW w:w="3510" w:type="dxa"/>
          </w:tcPr>
          <w:p w14:paraId="0B0643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A48E057" w14:textId="6E2AAB46" w:rsidR="002B1D27" w:rsidRPr="007F2FB9" w:rsidRDefault="007F2FB9" w:rsidP="00F000F2">
            <w:pPr>
              <w:contextualSpacing/>
              <w:rPr>
                <w:sz w:val="24"/>
                <w:szCs w:val="24"/>
              </w:rPr>
            </w:pPr>
            <w:bookmarkStart w:id="14" w:name="ДатаКонПриемЗаявки_ддммгг"/>
            <w:bookmarkEnd w:id="14"/>
            <w:r>
              <w:rPr>
                <w:sz w:val="24"/>
                <w:szCs w:val="24"/>
              </w:rPr>
              <w:t>02.05.2024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5" w:name="ВремяКонПриемЗаявки_ччмм"/>
            <w:bookmarkEnd w:id="15"/>
            <w:r>
              <w:rPr>
                <w:sz w:val="24"/>
                <w:szCs w:val="24"/>
              </w:rPr>
              <w:t>14</w:t>
            </w:r>
            <w:r w:rsidR="00436B37">
              <w:rPr>
                <w:sz w:val="24"/>
                <w:szCs w:val="24"/>
              </w:rPr>
              <w:t>:00</w:t>
            </w:r>
          </w:p>
        </w:tc>
      </w:tr>
      <w:tr w:rsidR="002B1D27" w:rsidRPr="00334D8D" w14:paraId="0F39259F" w14:textId="77777777" w:rsidTr="00E3311F">
        <w:trPr>
          <w:trHeight w:val="150"/>
        </w:trPr>
        <w:tc>
          <w:tcPr>
            <w:tcW w:w="3510" w:type="dxa"/>
          </w:tcPr>
          <w:p w14:paraId="46181F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68D2109" w14:textId="1906D679" w:rsidR="002B1D27" w:rsidRPr="007F2FB9" w:rsidRDefault="007F2FB9" w:rsidP="00F000F2">
            <w:pPr>
              <w:contextualSpacing/>
              <w:rPr>
                <w:sz w:val="24"/>
                <w:szCs w:val="24"/>
              </w:rPr>
            </w:pPr>
            <w:bookmarkStart w:id="16" w:name="ДатаПубСМИ_ддммгг"/>
            <w:bookmarkEnd w:id="16"/>
            <w:r>
              <w:rPr>
                <w:sz w:val="24"/>
                <w:szCs w:val="24"/>
              </w:rPr>
              <w:t>21.03.2024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7" w:name="ВремяПубСМИ_ччмм"/>
            <w:bookmarkEnd w:id="17"/>
            <w:r w:rsidR="00436B37"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9392FC2" w14:textId="77777777" w:rsidTr="00E3311F">
        <w:trPr>
          <w:trHeight w:val="119"/>
        </w:trPr>
        <w:tc>
          <w:tcPr>
            <w:tcW w:w="3510" w:type="dxa"/>
          </w:tcPr>
          <w:p w14:paraId="1E6505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4A2162B" w14:textId="4EB29CCE" w:rsidR="002B1D27" w:rsidRPr="00224412" w:rsidRDefault="007F2F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ПубОрган_ддммгг"/>
            <w:bookmarkEnd w:id="18"/>
            <w:r>
              <w:rPr>
                <w:sz w:val="24"/>
                <w:szCs w:val="24"/>
              </w:rPr>
              <w:t xml:space="preserve">21.03.2024 </w:t>
            </w:r>
            <w:r w:rsidR="004878B7">
              <w:rPr>
                <w:sz w:val="24"/>
                <w:szCs w:val="24"/>
              </w:rPr>
              <w:t xml:space="preserve">года в </w:t>
            </w:r>
            <w:bookmarkStart w:id="19" w:name="ВремяПубОрган_ччмм"/>
            <w:bookmarkEnd w:id="19"/>
            <w:r w:rsidR="00436B37"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EB5453B" w14:textId="77777777" w:rsidTr="00E3311F">
        <w:trPr>
          <w:trHeight w:val="135"/>
        </w:trPr>
        <w:tc>
          <w:tcPr>
            <w:tcW w:w="3510" w:type="dxa"/>
          </w:tcPr>
          <w:p w14:paraId="21EA11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BBD781A" w14:textId="03482C72" w:rsidR="002B1D27" w:rsidRPr="00334D8D" w:rsidRDefault="007F2FB9" w:rsidP="00F000F2">
            <w:pPr>
              <w:contextualSpacing/>
              <w:rPr>
                <w:sz w:val="24"/>
                <w:szCs w:val="24"/>
              </w:rPr>
            </w:pPr>
            <w:bookmarkStart w:id="20" w:name="ДатаПубРеестр_ддммгг"/>
            <w:bookmarkEnd w:id="20"/>
            <w:r>
              <w:rPr>
                <w:sz w:val="24"/>
                <w:szCs w:val="24"/>
              </w:rPr>
              <w:t xml:space="preserve">21.03.2024 </w:t>
            </w:r>
            <w:r w:rsidR="004878B7">
              <w:rPr>
                <w:sz w:val="24"/>
                <w:szCs w:val="24"/>
              </w:rPr>
              <w:t xml:space="preserve">года в </w:t>
            </w:r>
            <w:bookmarkStart w:id="21" w:name="ВремяПубРеестр_ччмм"/>
            <w:bookmarkEnd w:id="21"/>
            <w:r w:rsidR="00436B37">
              <w:rPr>
                <w:sz w:val="24"/>
                <w:szCs w:val="24"/>
              </w:rPr>
              <w:t>0:00</w:t>
            </w:r>
          </w:p>
        </w:tc>
      </w:tr>
    </w:tbl>
    <w:p w14:paraId="2B2D9C5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FD44A8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0FD30E5F" w14:textId="77777777">
        <w:tc>
          <w:tcPr>
            <w:tcW w:w="5341" w:type="dxa"/>
          </w:tcPr>
          <w:p w14:paraId="64BE62F2" w14:textId="0FB22867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ОрганизаторТорги"/>
            <w:bookmarkEnd w:id="2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E6D054" w14:textId="53F3E3D4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36B37" w14:paraId="51DFBF13" w14:textId="77777777">
        <w:tc>
          <w:tcPr>
            <w:tcW w:w="5341" w:type="dxa"/>
          </w:tcPr>
          <w:p w14:paraId="2EDAFCB3" w14:textId="40C4AB7E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21D1C9F" w14:textId="4E781ACD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5E3C772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B4305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4112AE77" w14:textId="77777777">
        <w:tc>
          <w:tcPr>
            <w:tcW w:w="5341" w:type="dxa"/>
          </w:tcPr>
          <w:p w14:paraId="50C66E56" w14:textId="0E534FEF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Арбитр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83A9B7" w14:textId="220E81D7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36B37" w14:paraId="487DCCB8" w14:textId="77777777">
        <w:tc>
          <w:tcPr>
            <w:tcW w:w="5341" w:type="dxa"/>
          </w:tcPr>
          <w:p w14:paraId="04BBF508" w14:textId="2D2E3AE6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9B3F9AA" w14:textId="2197D146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36B37" w14:paraId="3CD9E9BE" w14:textId="77777777">
        <w:tc>
          <w:tcPr>
            <w:tcW w:w="5341" w:type="dxa"/>
          </w:tcPr>
          <w:p w14:paraId="1D238025" w14:textId="6196506F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14:paraId="75F7C1FC" w14:textId="58443ECC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436B37" w14:paraId="7650A192" w14:textId="77777777">
        <w:tc>
          <w:tcPr>
            <w:tcW w:w="5341" w:type="dxa"/>
          </w:tcPr>
          <w:p w14:paraId="0EE8E7FB" w14:textId="5E98AC15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8184660" w14:textId="4D2A062E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14:paraId="2BB0632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D7F9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1CE9B774" w14:textId="77777777">
        <w:tc>
          <w:tcPr>
            <w:tcW w:w="5341" w:type="dxa"/>
          </w:tcPr>
          <w:p w14:paraId="66CA6417" w14:textId="5B8A9408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Суд"/>
            <w:bookmarkEnd w:id="24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B4A4601" w14:textId="4FE5BC47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</w:t>
            </w:r>
            <w:r w:rsidR="007F2FB9">
              <w:rPr>
                <w:sz w:val="24"/>
                <w:szCs w:val="24"/>
              </w:rPr>
              <w:t>Саратовской области</w:t>
            </w:r>
          </w:p>
          <w:p w14:paraId="7D6EC0DC" w14:textId="2C2FA7EF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36B37" w14:paraId="7FD4D62E" w14:textId="77777777">
        <w:tc>
          <w:tcPr>
            <w:tcW w:w="5341" w:type="dxa"/>
          </w:tcPr>
          <w:p w14:paraId="4D2F969C" w14:textId="6E5DD636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595"/>
            </w:tblGrid>
            <w:tr w:rsidR="007F2FB9" w:rsidRPr="007F2FB9" w14:paraId="0D87A7C1" w14:textId="77777777" w:rsidTr="007F2FB9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2374363A" w14:textId="77777777" w:rsidR="007F2FB9" w:rsidRPr="007F2FB9" w:rsidRDefault="007F2FB9" w:rsidP="007F2F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0" w:type="dxa"/>
                  <w:vAlign w:val="center"/>
                  <w:hideMark/>
                </w:tcPr>
                <w:p w14:paraId="3C511461" w14:textId="77777777" w:rsidR="007F2FB9" w:rsidRPr="007F2FB9" w:rsidRDefault="007F2FB9" w:rsidP="007F2F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А57-5110/2023 </w:t>
                  </w:r>
                </w:p>
              </w:tc>
            </w:tr>
            <w:tr w:rsidR="007F2FB9" w:rsidRPr="007F2FB9" w14:paraId="31D4ACAE" w14:textId="77777777" w:rsidTr="007F2FB9">
              <w:trPr>
                <w:tblCellSpacing w:w="15" w:type="dxa"/>
              </w:trPr>
              <w:tc>
                <w:tcPr>
                  <w:tcW w:w="36" w:type="dxa"/>
                  <w:vAlign w:val="center"/>
                </w:tcPr>
                <w:p w14:paraId="5785F0D1" w14:textId="77777777" w:rsidR="007F2FB9" w:rsidRPr="007F2FB9" w:rsidRDefault="007F2FB9" w:rsidP="007F2F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0" w:type="dxa"/>
                  <w:vAlign w:val="center"/>
                </w:tcPr>
                <w:p w14:paraId="48745459" w14:textId="77777777" w:rsidR="007F2FB9" w:rsidRPr="007F2FB9" w:rsidRDefault="007F2FB9" w:rsidP="007F2F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5B1C4BA" w14:textId="2B6C6776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36B37" w14:paraId="49F1C7CB" w14:textId="77777777">
        <w:tc>
          <w:tcPr>
            <w:tcW w:w="5341" w:type="dxa"/>
          </w:tcPr>
          <w:p w14:paraId="23298EE9" w14:textId="20EFD79F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16BD072" w14:textId="2C1E54C6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</w:t>
            </w:r>
            <w:r w:rsidR="007F2FB9">
              <w:rPr>
                <w:sz w:val="24"/>
                <w:szCs w:val="24"/>
              </w:rPr>
              <w:t>Саратовской области от 23.06</w:t>
            </w:r>
            <w:r>
              <w:rPr>
                <w:sz w:val="24"/>
                <w:szCs w:val="24"/>
              </w:rPr>
              <w:t xml:space="preserve">.2023 </w:t>
            </w:r>
            <w:r w:rsidR="007F2FB9">
              <w:rPr>
                <w:sz w:val="24"/>
                <w:szCs w:val="24"/>
              </w:rPr>
              <w:t>А57-5110/2023</w:t>
            </w:r>
          </w:p>
          <w:p w14:paraId="0C5C3F37" w14:textId="735E3D8A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007E12E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A8EC0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33E431C0" w14:textId="77777777">
        <w:tc>
          <w:tcPr>
            <w:tcW w:w="5341" w:type="dxa"/>
          </w:tcPr>
          <w:p w14:paraId="603F4304" w14:textId="61CC7105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Должник"/>
            <w:bookmarkEnd w:id="25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5FADC59" w14:textId="1C6DD215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36B37" w14:paraId="7C08CCBE" w14:textId="77777777">
        <w:tc>
          <w:tcPr>
            <w:tcW w:w="5341" w:type="dxa"/>
          </w:tcPr>
          <w:p w14:paraId="5455707C" w14:textId="7B18BA49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C927CD" w14:textId="6FBF5528" w:rsidR="00436B37" w:rsidRDefault="007F2FB9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t>Туницин</w:t>
            </w:r>
            <w:proofErr w:type="spellEnd"/>
            <w:r>
              <w:t xml:space="preserve"> Станислав Викторович</w:t>
            </w:r>
          </w:p>
        </w:tc>
      </w:tr>
      <w:tr w:rsidR="00436B37" w14:paraId="74E141C4" w14:textId="77777777">
        <w:tc>
          <w:tcPr>
            <w:tcW w:w="5341" w:type="dxa"/>
          </w:tcPr>
          <w:p w14:paraId="78A39D2A" w14:textId="7EAF6AD1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7D1561C" w14:textId="48DE29FA" w:rsidR="00436B37" w:rsidRDefault="007F2FB9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t>010703983488</w:t>
            </w:r>
          </w:p>
        </w:tc>
      </w:tr>
      <w:tr w:rsidR="00436B37" w14:paraId="5A148F5B" w14:textId="77777777">
        <w:tc>
          <w:tcPr>
            <w:tcW w:w="5341" w:type="dxa"/>
          </w:tcPr>
          <w:p w14:paraId="00A4F4FE" w14:textId="2AA1CE23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3576041" w14:textId="307C7AFA" w:rsidR="00436B37" w:rsidRDefault="007F2FB9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t xml:space="preserve">Продажа Имущества оформляется договором купли-продажи Имущества, который заключает Арбитражный управляющий с победителем торгов. В течение 5 (пяти) календарных дней </w:t>
            </w:r>
            <w:proofErr w:type="gramStart"/>
            <w:r>
              <w:t>с даты подписания</w:t>
            </w:r>
            <w:proofErr w:type="gramEnd"/>
            <w:r>
              <w:t xml:space="preserve">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 Задаток, внесенный победителем торгов, засчитывается в счет оплаты приобретаемого имущества (соответствующего лота)</w:t>
            </w:r>
            <w:proofErr w:type="gramStart"/>
            <w:r>
              <w:t>.П</w:t>
            </w:r>
            <w:proofErr w:type="gramEnd"/>
            <w:r>
              <w:t xml:space="preserve">ередача Имущества покупателю осуществляются только после полной оплаты покупателем цены Имущества. Победитель торгов в течение 5 (пяти) календарных дней </w:t>
            </w:r>
            <w:proofErr w:type="gramStart"/>
            <w:r>
              <w:t>с даты получения</w:t>
            </w:r>
            <w:proofErr w:type="gramEnd"/>
            <w:r>
              <w:t xml:space="preserve"> предложения Арбитражного управляющего о заключении договора купли-продажи обязан подписать договор купли-продажи Имущества. </w:t>
            </w:r>
          </w:p>
        </w:tc>
      </w:tr>
    </w:tbl>
    <w:p w14:paraId="0E74CC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DFA3E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14DD2A4F" w14:textId="77777777">
        <w:tc>
          <w:tcPr>
            <w:tcW w:w="5341" w:type="dxa"/>
          </w:tcPr>
          <w:p w14:paraId="5542CEBE" w14:textId="2BE38E34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КонтактноеЛицо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F02434F" w14:textId="0A507FC4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36B37" w14:paraId="03B7F946" w14:textId="77777777">
        <w:tc>
          <w:tcPr>
            <w:tcW w:w="5341" w:type="dxa"/>
          </w:tcPr>
          <w:p w14:paraId="03ACCEE0" w14:textId="53D32154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789275E" w14:textId="2A8CB7F7" w:rsidR="00436B37" w:rsidRDefault="007F2FB9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89603434458</w:t>
            </w:r>
          </w:p>
        </w:tc>
      </w:tr>
      <w:tr w:rsidR="00436B37" w14:paraId="0C3D6F4D" w14:textId="77777777">
        <w:tc>
          <w:tcPr>
            <w:tcW w:w="5341" w:type="dxa"/>
          </w:tcPr>
          <w:p w14:paraId="43E2A7C7" w14:textId="65B27572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94B63B8" w14:textId="024B4C48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6BA00A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BB9BF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421CDD1" w14:textId="77777777" w:rsidR="00436B37" w:rsidRDefault="00436B3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7" w:name="ЛотНазвание_1"/>
      <w:bookmarkEnd w:id="27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28" w:name="Лот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14F11CEB" w14:textId="77777777">
        <w:tc>
          <w:tcPr>
            <w:tcW w:w="5341" w:type="dxa"/>
          </w:tcPr>
          <w:p w14:paraId="569333B4" w14:textId="2302DEC1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05"/>
              <w:gridCol w:w="20"/>
            </w:tblGrid>
            <w:tr w:rsidR="007F2FB9" w:rsidRPr="007F2FB9" w14:paraId="31BAC248" w14:textId="77777777" w:rsidTr="007F2FB9">
              <w:trPr>
                <w:tblCellSpacing w:w="0" w:type="dxa"/>
              </w:trPr>
              <w:tc>
                <w:tcPr>
                  <w:tcW w:w="9683" w:type="dxa"/>
                  <w:vAlign w:val="center"/>
                  <w:hideMark/>
                </w:tcPr>
                <w:p w14:paraId="64BBFF0D" w14:textId="77777777" w:rsidR="007F2FB9" w:rsidRDefault="007F2FB9" w:rsidP="007F2F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Жилой дом: площадь 385,2 м</w:t>
                  </w:r>
                  <w:proofErr w:type="gramStart"/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proofErr w:type="gramEnd"/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., кадастровый номер: 64:48:010114:2406, расположенный по адресу: Саратовская область, г. Саратов, ул. </w:t>
                  </w:r>
                  <w:proofErr w:type="spellStart"/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Самойловская</w:t>
                  </w:r>
                  <w:proofErr w:type="spellEnd"/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дом 3;</w:t>
                  </w:r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Земельный участок: площадь 720 +/- 9.39 м</w:t>
                  </w:r>
                  <w:proofErr w:type="gramStart"/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proofErr w:type="gramEnd"/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кадастровый (условный) номер 64:48:010114:2660, расположенный по адресу: Саратовская область, г. Саратов, ул. </w:t>
                  </w:r>
                  <w:proofErr w:type="spellStart"/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Самойловская</w:t>
                  </w:r>
                  <w:proofErr w:type="spellEnd"/>
                  <w:r w:rsidRPr="007F2F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з/у 3</w:t>
                  </w:r>
                </w:p>
                <w:p w14:paraId="59468CFF" w14:textId="77777777" w:rsidR="007F2FB9" w:rsidRPr="007F2FB9" w:rsidRDefault="007F2FB9" w:rsidP="007F2F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14:paraId="029BE55D" w14:textId="77777777" w:rsidR="007F2FB9" w:rsidRPr="007F2FB9" w:rsidRDefault="007F2FB9" w:rsidP="007F2FB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6833592E" w14:textId="37552A5A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6B37" w14:paraId="6BA2EEB3" w14:textId="77777777">
        <w:tc>
          <w:tcPr>
            <w:tcW w:w="5341" w:type="dxa"/>
          </w:tcPr>
          <w:p w14:paraId="00EF29BC" w14:textId="4028576C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220B3E9" w14:textId="02B8CA81" w:rsidR="00436B37" w:rsidRPr="007F2FB9" w:rsidRDefault="007F2FB9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7F2FB9">
              <w:rPr>
                <w:sz w:val="24"/>
                <w:szCs w:val="24"/>
              </w:rPr>
              <w:t xml:space="preserve">Для участия в открытых торгах претенденты (потенциальные покупатели) должны пройти регистрацию на электронной площадке и подать заявку на участие в торгах, а также оплатить задаток. Регистрация на электронной площадке осуществляется без взимания платы. Для участия в открытых торгах заявитель представляет оператору электронной площадки заявку на участие в открытых торгах в форме электронного документа, подписанного электронной цифровой подписью заявителя. Заявка на участие в торгах должна соответствовать требованиям, установленным Законом о банкротстве, Приказом № 495, настоящим Положением, а также требованиям, указанным в сообщении о проведении торгов. </w:t>
            </w:r>
            <w:proofErr w:type="gramStart"/>
            <w:r w:rsidRPr="007F2FB9"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</w:t>
            </w:r>
            <w:proofErr w:type="gramEnd"/>
            <w:r w:rsidRPr="007F2FB9">
              <w:rPr>
                <w:sz w:val="24"/>
                <w:szCs w:val="24"/>
              </w:rPr>
              <w:t xml:space="preserve">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копии следующих документов: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лица); - надлежащим образом заверенный перевод на русский язык документов о </w:t>
            </w:r>
            <w:r w:rsidRPr="007F2FB9">
              <w:rPr>
                <w:sz w:val="24"/>
                <w:szCs w:val="24"/>
              </w:rPr>
              <w:lastRenderedPageBreak/>
              <w:t xml:space="preserve">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Направление Заявителем задатка на счета, указанные в сообщении о проведении торгов, считается акцептом размещенного на электронной площадке договора о задатке. Заявки, поступившие по истечении срока их приема, указанного в информационном сообщении о проведении торгов, не рассматриваются. Задаток вносится в валюте Российской Федерации путем перечисления денежных средств на специальный банковский счет должника в срок, обеспечивающий его поступление на указанный счет до даты окончания приема заявок на участие в торгах. Задаток считается внесенным </w:t>
            </w:r>
            <w:proofErr w:type="gramStart"/>
            <w:r w:rsidRPr="007F2FB9">
              <w:rPr>
                <w:sz w:val="24"/>
                <w:szCs w:val="24"/>
              </w:rPr>
              <w:t>с даты зачисления</w:t>
            </w:r>
            <w:proofErr w:type="gramEnd"/>
            <w:r w:rsidRPr="007F2FB9">
              <w:rPr>
                <w:sz w:val="24"/>
                <w:szCs w:val="24"/>
              </w:rPr>
              <w:t xml:space="preserve"> денежных средств на специальный банковский счет должника. Для участия в торгах заявитель должен внести задаток в размере 20 процентов от начальной цены продажи Имущества в счет обеспечения оплаты Имущества Должника на банковский счет по следующим реквизитам: Реквизиты счета: Наименование получателя средств: </w:t>
            </w:r>
            <w:proofErr w:type="spellStart"/>
            <w:r w:rsidRPr="007F2FB9">
              <w:rPr>
                <w:sz w:val="24"/>
                <w:szCs w:val="24"/>
              </w:rPr>
              <w:t>Туницин</w:t>
            </w:r>
            <w:proofErr w:type="spellEnd"/>
            <w:r w:rsidRPr="007F2FB9">
              <w:rPr>
                <w:sz w:val="24"/>
                <w:szCs w:val="24"/>
              </w:rPr>
              <w:t xml:space="preserve"> Станислав Викторович Банк получателя: Поволжский Банк ПАО Сбербанк </w:t>
            </w:r>
            <w:proofErr w:type="gramStart"/>
            <w:r w:rsidRPr="007F2FB9">
              <w:rPr>
                <w:sz w:val="24"/>
                <w:szCs w:val="24"/>
              </w:rPr>
              <w:t>Кор/счет</w:t>
            </w:r>
            <w:proofErr w:type="gramEnd"/>
            <w:r w:rsidRPr="007F2FB9">
              <w:rPr>
                <w:sz w:val="24"/>
                <w:szCs w:val="24"/>
              </w:rPr>
              <w:t xml:space="preserve"> банка 30101810200000000607 БИК банка 043601607 КПП банка 645502001 ИНН 7707083893 Счет получателя средств №: 40817810156006439710 Задаток должен быть внесен заявителем в срок, обеспечивающий его поступление на счет, указанный в информационном сообщении до даты окончания приема заявок на участие в торгах.</w:t>
            </w:r>
          </w:p>
        </w:tc>
      </w:tr>
      <w:tr w:rsidR="00436B37" w14:paraId="7948513E" w14:textId="77777777">
        <w:tc>
          <w:tcPr>
            <w:tcW w:w="5341" w:type="dxa"/>
          </w:tcPr>
          <w:p w14:paraId="64AC348C" w14:textId="66AEA4BF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CE58F7E" w14:textId="77777777" w:rsidR="007F2FB9" w:rsidRDefault="007F2FB9" w:rsidP="007F2F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Жилой дом: площадь 385,2 м</w:t>
            </w:r>
            <w:proofErr w:type="gramStart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кадастровый номер: 64:48:010114:2406, расположенный по адресу: Саратовская область, г. Саратов, ул. </w:t>
            </w:r>
            <w:proofErr w:type="spellStart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Самойловская</w:t>
            </w:r>
            <w:proofErr w:type="spellEnd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дом 3;</w:t>
            </w:r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Земельный участок: площадь 720 +/- 9.39 м</w:t>
            </w:r>
            <w:proofErr w:type="gramStart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кадастровый (условный) номер 64:48:010114:2660, расположенный по адресу: Саратовская область, г. Саратов, ул. </w:t>
            </w:r>
            <w:proofErr w:type="spellStart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Самойловская</w:t>
            </w:r>
            <w:proofErr w:type="spellEnd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з/у 3</w:t>
            </w:r>
          </w:p>
          <w:p w14:paraId="3D68D1E0" w14:textId="22B60D80" w:rsidR="00436B37" w:rsidRDefault="007F2FB9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Ознакомление с имуществом производится по согласованию с Финансовым управляющим по телефону: 89603434458. Имущество находится по </w:t>
            </w:r>
            <w:proofErr w:type="spellStart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адресу</w:t>
            </w:r>
            <w:proofErr w:type="gramStart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:С</w:t>
            </w:r>
            <w:proofErr w:type="gramEnd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аратовская</w:t>
            </w:r>
            <w:proofErr w:type="spellEnd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область, г. Саратов, ул. </w:t>
            </w:r>
            <w:proofErr w:type="spellStart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Самойловская</w:t>
            </w:r>
            <w:proofErr w:type="spellEnd"/>
            <w:r w:rsidRPr="007F2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дом 3 Электронная почта: au.fedorovsv@yandex.ru</w:t>
            </w:r>
          </w:p>
        </w:tc>
      </w:tr>
      <w:tr w:rsidR="00436B37" w14:paraId="5020A9B0" w14:textId="77777777">
        <w:tc>
          <w:tcPr>
            <w:tcW w:w="5341" w:type="dxa"/>
          </w:tcPr>
          <w:p w14:paraId="6661B3AD" w14:textId="54F31D69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D36F34D" w14:textId="41AE79D8" w:rsidR="00436B37" w:rsidRDefault="007F2FB9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4 580 000</w:t>
            </w:r>
          </w:p>
        </w:tc>
      </w:tr>
      <w:tr w:rsidR="00436B37" w14:paraId="443A5E9F" w14:textId="77777777">
        <w:tc>
          <w:tcPr>
            <w:tcW w:w="5341" w:type="dxa"/>
          </w:tcPr>
          <w:p w14:paraId="101AA12D" w14:textId="0DBC1FD0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8A605D3" w14:textId="22F2B5AF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6B37" w14:paraId="51A5743E" w14:textId="77777777">
        <w:tc>
          <w:tcPr>
            <w:tcW w:w="5341" w:type="dxa"/>
          </w:tcPr>
          <w:p w14:paraId="0E4CD3FB" w14:textId="051D19CD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46CEBF9" w14:textId="0A209EC7" w:rsidR="00436B37" w:rsidRDefault="00715EC0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458 000</w:t>
            </w:r>
          </w:p>
        </w:tc>
      </w:tr>
      <w:tr w:rsidR="00436B37" w14:paraId="5C8C411B" w14:textId="77777777">
        <w:tc>
          <w:tcPr>
            <w:tcW w:w="5341" w:type="dxa"/>
          </w:tcPr>
          <w:p w14:paraId="53693E9F" w14:textId="48737988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7943A46" w14:textId="6BF94A3A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6B37" w14:paraId="6F404543" w14:textId="77777777">
        <w:tc>
          <w:tcPr>
            <w:tcW w:w="5341" w:type="dxa"/>
          </w:tcPr>
          <w:p w14:paraId="0BAA930F" w14:textId="110A28C1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9D86FA8" w14:textId="55A1826A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36B37" w14:paraId="447AED11" w14:textId="77777777">
        <w:tc>
          <w:tcPr>
            <w:tcW w:w="5341" w:type="dxa"/>
          </w:tcPr>
          <w:p w14:paraId="0FAE1540" w14:textId="4DCA3F7E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472001C" w14:textId="5D32A357" w:rsidR="00436B37" w:rsidRPr="00715EC0" w:rsidRDefault="00715EC0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715EC0">
              <w:rPr>
                <w:sz w:val="24"/>
                <w:szCs w:val="24"/>
              </w:rPr>
              <w:t xml:space="preserve">Задаток вносится в валюте Российской Федерации путем перечисления денежных средств на специальный банковский счет должника в срок, обеспечивающий его поступление на указанный счет до даты окончания приема заявок на участие в торгах. Задаток считается внесенным </w:t>
            </w:r>
            <w:proofErr w:type="gramStart"/>
            <w:r w:rsidRPr="00715EC0">
              <w:rPr>
                <w:sz w:val="24"/>
                <w:szCs w:val="24"/>
              </w:rPr>
              <w:t>с даты зачисления</w:t>
            </w:r>
            <w:proofErr w:type="gramEnd"/>
            <w:r w:rsidRPr="00715EC0">
              <w:rPr>
                <w:sz w:val="24"/>
                <w:szCs w:val="24"/>
              </w:rPr>
              <w:t xml:space="preserve"> денежных средств на специальный банковский счет должника.</w:t>
            </w:r>
            <w:r w:rsidRPr="00715EC0">
              <w:rPr>
                <w:sz w:val="24"/>
                <w:szCs w:val="24"/>
              </w:rPr>
              <w:br/>
            </w:r>
            <w:r w:rsidRPr="00715EC0">
              <w:rPr>
                <w:sz w:val="24"/>
                <w:szCs w:val="24"/>
              </w:rPr>
              <w:br/>
              <w:t xml:space="preserve">Для участия в торгах заявитель должен внести задаток в размере 20 процентов от начальной цены продажи Имущества в счет обеспечения оплаты Имущества Должника на банковский счет по следующим реквизитам: </w:t>
            </w:r>
            <w:r w:rsidRPr="00715EC0">
              <w:rPr>
                <w:sz w:val="24"/>
                <w:szCs w:val="24"/>
              </w:rPr>
              <w:br/>
              <w:t>Реквизиты счета:</w:t>
            </w:r>
            <w:r w:rsidRPr="00715EC0">
              <w:rPr>
                <w:sz w:val="24"/>
                <w:szCs w:val="24"/>
              </w:rPr>
              <w:br/>
              <w:t xml:space="preserve">Наименование получателя средств: </w:t>
            </w:r>
            <w:proofErr w:type="spellStart"/>
            <w:r w:rsidRPr="00715EC0">
              <w:rPr>
                <w:sz w:val="24"/>
                <w:szCs w:val="24"/>
              </w:rPr>
              <w:t>Туницин</w:t>
            </w:r>
            <w:proofErr w:type="spellEnd"/>
            <w:r w:rsidRPr="00715EC0">
              <w:rPr>
                <w:sz w:val="24"/>
                <w:szCs w:val="24"/>
              </w:rPr>
              <w:t xml:space="preserve"> Станислав Викторович</w:t>
            </w:r>
            <w:r w:rsidRPr="00715EC0">
              <w:rPr>
                <w:sz w:val="24"/>
                <w:szCs w:val="24"/>
              </w:rPr>
              <w:br/>
              <w:t>Банк получателя: Поволжский Банк ПАО Сбербанк</w:t>
            </w:r>
            <w:r w:rsidRPr="00715EC0">
              <w:rPr>
                <w:sz w:val="24"/>
                <w:szCs w:val="24"/>
              </w:rPr>
              <w:br/>
            </w:r>
            <w:proofErr w:type="gramStart"/>
            <w:r w:rsidRPr="00715EC0">
              <w:rPr>
                <w:sz w:val="24"/>
                <w:szCs w:val="24"/>
              </w:rPr>
              <w:t>Кор/счет</w:t>
            </w:r>
            <w:proofErr w:type="gramEnd"/>
            <w:r w:rsidRPr="00715EC0">
              <w:rPr>
                <w:sz w:val="24"/>
                <w:szCs w:val="24"/>
              </w:rPr>
              <w:t xml:space="preserve"> банка 30101810200000000607</w:t>
            </w:r>
            <w:r w:rsidRPr="00715EC0">
              <w:rPr>
                <w:sz w:val="24"/>
                <w:szCs w:val="24"/>
              </w:rPr>
              <w:br/>
              <w:t>БИК банка 043601607</w:t>
            </w:r>
            <w:r w:rsidRPr="00715EC0">
              <w:rPr>
                <w:sz w:val="24"/>
                <w:szCs w:val="24"/>
              </w:rPr>
              <w:br/>
              <w:t>КПП банка 645502001</w:t>
            </w:r>
            <w:r w:rsidRPr="00715EC0">
              <w:rPr>
                <w:sz w:val="24"/>
                <w:szCs w:val="24"/>
              </w:rPr>
              <w:br/>
              <w:t>ИНН 7707083893</w:t>
            </w:r>
            <w:r w:rsidRPr="00715EC0">
              <w:rPr>
                <w:sz w:val="24"/>
                <w:szCs w:val="24"/>
              </w:rPr>
              <w:br/>
              <w:t>Счет получателя средств №: 40817810156006439710</w:t>
            </w:r>
            <w:r w:rsidRPr="00715EC0">
              <w:rPr>
                <w:sz w:val="24"/>
                <w:szCs w:val="24"/>
              </w:rPr>
              <w:br/>
            </w:r>
            <w:r w:rsidRPr="00715EC0">
              <w:rPr>
                <w:sz w:val="24"/>
                <w:szCs w:val="24"/>
              </w:rPr>
              <w:br/>
              <w:t>Задаток должен быть внесен заявителем в срок, обеспечивающий его поступление на счет, указанный в информационном сообщении до даты окончания приема заявок на участие в торгах.</w:t>
            </w:r>
          </w:p>
        </w:tc>
      </w:tr>
      <w:tr w:rsidR="00436B37" w14:paraId="06526BEC" w14:textId="77777777">
        <w:tc>
          <w:tcPr>
            <w:tcW w:w="5341" w:type="dxa"/>
          </w:tcPr>
          <w:p w14:paraId="3AE5762D" w14:textId="62F29445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FF35D64" w14:textId="0D690693" w:rsidR="00436B37" w:rsidRPr="00715EC0" w:rsidRDefault="00715EC0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715EC0">
              <w:rPr>
                <w:sz w:val="24"/>
                <w:szCs w:val="24"/>
              </w:rPr>
              <w:t xml:space="preserve">Для участия в торгах заявитель должен внести </w:t>
            </w:r>
            <w:r w:rsidRPr="00715EC0">
              <w:rPr>
                <w:sz w:val="24"/>
                <w:szCs w:val="24"/>
              </w:rPr>
              <w:lastRenderedPageBreak/>
              <w:t xml:space="preserve">задаток в размере 20 процентов от начальной цены продажи Имущества в счет обеспечения оплаты Имущества Должника на банковский счет по следующим реквизитам: </w:t>
            </w:r>
            <w:r w:rsidRPr="00715EC0">
              <w:rPr>
                <w:sz w:val="24"/>
                <w:szCs w:val="24"/>
              </w:rPr>
              <w:br/>
              <w:t>Реквизиты счета:</w:t>
            </w:r>
            <w:r w:rsidRPr="00715EC0">
              <w:rPr>
                <w:sz w:val="24"/>
                <w:szCs w:val="24"/>
              </w:rPr>
              <w:br/>
              <w:t xml:space="preserve">Наименование получателя средств: </w:t>
            </w:r>
            <w:proofErr w:type="spellStart"/>
            <w:r w:rsidRPr="00715EC0">
              <w:rPr>
                <w:sz w:val="24"/>
                <w:szCs w:val="24"/>
              </w:rPr>
              <w:t>Туницин</w:t>
            </w:r>
            <w:proofErr w:type="spellEnd"/>
            <w:r w:rsidRPr="00715EC0">
              <w:rPr>
                <w:sz w:val="24"/>
                <w:szCs w:val="24"/>
              </w:rPr>
              <w:t xml:space="preserve"> Станислав Викторович</w:t>
            </w:r>
            <w:r w:rsidRPr="00715EC0">
              <w:rPr>
                <w:sz w:val="24"/>
                <w:szCs w:val="24"/>
              </w:rPr>
              <w:br/>
              <w:t>Банк получателя: Поволжский Банк ПАО Сбербанк</w:t>
            </w:r>
            <w:r w:rsidRPr="00715EC0">
              <w:rPr>
                <w:sz w:val="24"/>
                <w:szCs w:val="24"/>
              </w:rPr>
              <w:br/>
            </w:r>
            <w:proofErr w:type="gramStart"/>
            <w:r w:rsidRPr="00715EC0">
              <w:rPr>
                <w:sz w:val="24"/>
                <w:szCs w:val="24"/>
              </w:rPr>
              <w:t>Кор/счет</w:t>
            </w:r>
            <w:proofErr w:type="gramEnd"/>
            <w:r w:rsidRPr="00715EC0">
              <w:rPr>
                <w:sz w:val="24"/>
                <w:szCs w:val="24"/>
              </w:rPr>
              <w:t xml:space="preserve"> банка 30101810200000000607</w:t>
            </w:r>
            <w:r w:rsidRPr="00715EC0">
              <w:rPr>
                <w:sz w:val="24"/>
                <w:szCs w:val="24"/>
              </w:rPr>
              <w:br/>
              <w:t>БИК банка 043601607</w:t>
            </w:r>
            <w:r w:rsidRPr="00715EC0">
              <w:rPr>
                <w:sz w:val="24"/>
                <w:szCs w:val="24"/>
              </w:rPr>
              <w:br/>
              <w:t>КПП банка 645502001</w:t>
            </w:r>
            <w:r w:rsidRPr="00715EC0">
              <w:rPr>
                <w:sz w:val="24"/>
                <w:szCs w:val="24"/>
              </w:rPr>
              <w:br/>
              <w:t>ИНН 7707083893</w:t>
            </w:r>
            <w:r w:rsidRPr="00715EC0">
              <w:rPr>
                <w:sz w:val="24"/>
                <w:szCs w:val="24"/>
              </w:rPr>
              <w:br/>
              <w:t>Счет получателя средств №: 40817810156006439710</w:t>
            </w:r>
          </w:p>
        </w:tc>
      </w:tr>
    </w:tbl>
    <w:p w14:paraId="395BDD8D" w14:textId="05D84027" w:rsidR="008D4BB1" w:rsidRPr="008C0EF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bookmarkStart w:id="29" w:name="ЛотНазвание_2"/>
      <w:bookmarkEnd w:id="29"/>
      <w:r>
        <w:rPr>
          <w:rFonts w:cstheme="minorHAnsi"/>
          <w:sz w:val="24"/>
          <w:szCs w:val="24"/>
        </w:rPr>
        <w:t xml:space="preserve"> </w:t>
      </w:r>
      <w:bookmarkStart w:id="30" w:name="Лот_2"/>
      <w:bookmarkEnd w:id="30"/>
      <w:r w:rsidR="00B519CB">
        <w:rPr>
          <w:rFonts w:cstheme="minorHAnsi"/>
          <w:sz w:val="24"/>
          <w:szCs w:val="24"/>
        </w:rPr>
        <w:t xml:space="preserve"> </w:t>
      </w:r>
      <w:bookmarkStart w:id="31" w:name="ЛотНазвание_3"/>
      <w:bookmarkEnd w:id="31"/>
      <w:r w:rsidR="00B519CB">
        <w:rPr>
          <w:rFonts w:cstheme="minorHAnsi"/>
          <w:sz w:val="24"/>
          <w:szCs w:val="24"/>
        </w:rPr>
        <w:t xml:space="preserve"> </w:t>
      </w:r>
      <w:bookmarkStart w:id="32" w:name="Лот_3"/>
      <w:bookmarkEnd w:id="32"/>
      <w:r w:rsidR="00B519CB">
        <w:rPr>
          <w:rFonts w:cstheme="minorHAnsi"/>
          <w:sz w:val="24"/>
          <w:szCs w:val="24"/>
        </w:rPr>
        <w:t xml:space="preserve"> </w:t>
      </w:r>
      <w:bookmarkStart w:id="33" w:name="ЛотНазвание_4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_4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5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5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6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6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7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7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8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8"/>
      <w:bookmarkEnd w:id="42"/>
      <w:r w:rsidR="00A36A9A">
        <w:rPr>
          <w:rFonts w:cstheme="minorHAnsi"/>
          <w:sz w:val="24"/>
          <w:szCs w:val="24"/>
        </w:rPr>
        <w:t xml:space="preserve"> </w:t>
      </w:r>
      <w:bookmarkStart w:id="43" w:name="ЛотНазвание_9"/>
      <w:bookmarkEnd w:id="43"/>
      <w:r w:rsidR="00A36A9A">
        <w:rPr>
          <w:rFonts w:cstheme="minorHAnsi"/>
          <w:sz w:val="24"/>
          <w:szCs w:val="24"/>
        </w:rPr>
        <w:t xml:space="preserve"> </w:t>
      </w:r>
      <w:bookmarkStart w:id="44" w:name="Лот_9"/>
      <w:bookmarkEnd w:id="44"/>
      <w:r w:rsidR="00A36A9A">
        <w:rPr>
          <w:rFonts w:cstheme="minorHAnsi"/>
          <w:sz w:val="24"/>
          <w:szCs w:val="24"/>
        </w:rPr>
        <w:t xml:space="preserve"> </w:t>
      </w:r>
      <w:bookmarkStart w:id="45" w:name="ЛотНазвание_10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_10"/>
      <w:bookmarkEnd w:id="46"/>
      <w:r w:rsidR="003B4192">
        <w:rPr>
          <w:rFonts w:cstheme="minorHAnsi"/>
          <w:sz w:val="24"/>
          <w:szCs w:val="24"/>
        </w:rPr>
        <w:t xml:space="preserve"> </w:t>
      </w:r>
      <w:bookmarkStart w:id="47" w:name="ЛотНазвание_11"/>
      <w:bookmarkEnd w:id="47"/>
      <w:r w:rsidR="003B4192">
        <w:rPr>
          <w:rFonts w:cstheme="minorHAnsi"/>
          <w:sz w:val="24"/>
          <w:szCs w:val="24"/>
        </w:rPr>
        <w:t xml:space="preserve"> </w:t>
      </w:r>
      <w:bookmarkStart w:id="48" w:name="Лот_11"/>
      <w:bookmarkEnd w:id="48"/>
      <w:r w:rsidR="003B4192">
        <w:rPr>
          <w:rFonts w:cstheme="minorHAnsi"/>
          <w:sz w:val="24"/>
          <w:szCs w:val="24"/>
        </w:rPr>
        <w:t xml:space="preserve"> </w:t>
      </w:r>
      <w:bookmarkStart w:id="49" w:name="ЛотНазвание_12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_12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3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3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4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4"/>
      <w:bookmarkEnd w:id="54"/>
      <w:r w:rsidR="008F7C73">
        <w:rPr>
          <w:rFonts w:cstheme="minorHAnsi"/>
          <w:sz w:val="24"/>
          <w:szCs w:val="24"/>
        </w:rPr>
        <w:t xml:space="preserve"> </w:t>
      </w:r>
      <w:bookmarkStart w:id="55" w:name="ЛотНазвание_15"/>
      <w:bookmarkEnd w:id="55"/>
      <w:r w:rsidR="008F7C73">
        <w:rPr>
          <w:rFonts w:cstheme="minorHAnsi"/>
          <w:sz w:val="24"/>
          <w:szCs w:val="24"/>
        </w:rPr>
        <w:t xml:space="preserve"> </w:t>
      </w:r>
      <w:bookmarkStart w:id="56" w:name="Лот_15"/>
      <w:bookmarkEnd w:id="56"/>
      <w:r w:rsidR="008F7C73">
        <w:rPr>
          <w:rFonts w:cstheme="minorHAnsi"/>
          <w:sz w:val="24"/>
          <w:szCs w:val="24"/>
        </w:rPr>
        <w:t xml:space="preserve"> </w:t>
      </w:r>
      <w:bookmarkStart w:id="57" w:name="ЛотНазвание_16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_16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7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7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8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8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9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9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20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20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21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21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2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2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3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3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4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4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5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5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6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6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7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7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8"/>
      <w:bookmarkStart w:id="82" w:name="Лот_28"/>
      <w:bookmarkEnd w:id="81"/>
      <w:bookmarkEnd w:id="82"/>
      <w:r w:rsidR="00B663B2">
        <w:rPr>
          <w:rFonts w:cstheme="minorHAnsi"/>
          <w:sz w:val="24"/>
          <w:szCs w:val="24"/>
        </w:rPr>
        <w:t xml:space="preserve"> </w:t>
      </w:r>
      <w:bookmarkStart w:id="83" w:name="ЛотНазвание_29"/>
      <w:bookmarkEnd w:id="83"/>
      <w:r w:rsidR="00B663B2">
        <w:rPr>
          <w:rFonts w:cstheme="minorHAnsi"/>
          <w:sz w:val="24"/>
          <w:szCs w:val="24"/>
        </w:rPr>
        <w:t xml:space="preserve"> </w:t>
      </w:r>
      <w:bookmarkStart w:id="84" w:name="Лот_29"/>
      <w:bookmarkEnd w:id="84"/>
      <w:r w:rsidR="00B663B2">
        <w:rPr>
          <w:rFonts w:cstheme="minorHAnsi"/>
          <w:sz w:val="24"/>
          <w:szCs w:val="24"/>
        </w:rPr>
        <w:t xml:space="preserve"> </w:t>
      </w:r>
      <w:bookmarkStart w:id="85" w:name="ЛотНазвание_30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_30"/>
      <w:bookmarkEnd w:id="86"/>
      <w:r w:rsidR="002F2424" w:rsidRPr="008C0EF9">
        <w:rPr>
          <w:rFonts w:cstheme="minorHAnsi"/>
          <w:sz w:val="24"/>
          <w:szCs w:val="24"/>
        </w:rPr>
        <w:t xml:space="preserve"> </w:t>
      </w:r>
      <w:bookmarkStart w:id="87" w:name="ЛотНазвание_31"/>
      <w:bookmarkEnd w:id="87"/>
      <w:r w:rsidR="002F2424" w:rsidRPr="008C0EF9">
        <w:rPr>
          <w:rFonts w:cstheme="minorHAnsi"/>
          <w:sz w:val="24"/>
          <w:szCs w:val="24"/>
        </w:rPr>
        <w:t xml:space="preserve"> </w:t>
      </w:r>
      <w:bookmarkStart w:id="88" w:name="Лот_31"/>
      <w:bookmarkEnd w:id="88"/>
      <w:r w:rsidR="002F2424" w:rsidRPr="008C0EF9">
        <w:rPr>
          <w:rFonts w:cstheme="minorHAnsi"/>
          <w:sz w:val="24"/>
          <w:szCs w:val="24"/>
        </w:rPr>
        <w:t xml:space="preserve"> </w:t>
      </w:r>
      <w:bookmarkStart w:id="89" w:name="ЛотНазвание_32"/>
      <w:bookmarkEnd w:id="89"/>
      <w:r w:rsidR="002F2424" w:rsidRPr="008C0EF9">
        <w:rPr>
          <w:rFonts w:cstheme="minorHAnsi"/>
          <w:sz w:val="24"/>
          <w:szCs w:val="24"/>
        </w:rPr>
        <w:t xml:space="preserve"> </w:t>
      </w:r>
      <w:bookmarkStart w:id="90" w:name="Лот_32"/>
      <w:bookmarkEnd w:id="90"/>
      <w:r w:rsidR="002F2424" w:rsidRPr="008C0EF9">
        <w:rPr>
          <w:rFonts w:cstheme="minorHAnsi"/>
          <w:sz w:val="24"/>
          <w:szCs w:val="24"/>
        </w:rPr>
        <w:t xml:space="preserve"> </w:t>
      </w:r>
      <w:bookmarkStart w:id="91" w:name="ЛотНазвание_33"/>
      <w:bookmarkEnd w:id="91"/>
      <w:r w:rsidR="002F2424" w:rsidRPr="008C0EF9">
        <w:rPr>
          <w:rFonts w:cstheme="minorHAnsi"/>
          <w:sz w:val="24"/>
          <w:szCs w:val="24"/>
        </w:rPr>
        <w:t xml:space="preserve"> </w:t>
      </w:r>
      <w:bookmarkStart w:id="92" w:name="Лот_33"/>
      <w:bookmarkEnd w:id="92"/>
      <w:r w:rsidR="002D6902" w:rsidRPr="008C0EF9">
        <w:rPr>
          <w:rFonts w:cstheme="minorHAnsi"/>
          <w:sz w:val="24"/>
          <w:szCs w:val="24"/>
        </w:rPr>
        <w:t xml:space="preserve"> </w:t>
      </w:r>
      <w:bookmarkStart w:id="93" w:name="ЛотНазвание_34"/>
      <w:bookmarkEnd w:id="93"/>
      <w:r w:rsidR="002D6902" w:rsidRPr="008C0EF9">
        <w:rPr>
          <w:rFonts w:cstheme="minorHAnsi"/>
          <w:sz w:val="24"/>
          <w:szCs w:val="24"/>
        </w:rPr>
        <w:t xml:space="preserve"> </w:t>
      </w:r>
      <w:bookmarkStart w:id="94" w:name="Лот_34"/>
      <w:bookmarkEnd w:id="94"/>
      <w:r w:rsidR="002D6902" w:rsidRPr="008C0EF9">
        <w:rPr>
          <w:rFonts w:cstheme="minorHAnsi"/>
          <w:sz w:val="24"/>
          <w:szCs w:val="24"/>
        </w:rPr>
        <w:t xml:space="preserve"> </w:t>
      </w:r>
      <w:bookmarkStart w:id="95" w:name="ЛотНазвание_35"/>
      <w:bookmarkEnd w:id="95"/>
      <w:r w:rsidR="002D6902" w:rsidRPr="008C0EF9">
        <w:rPr>
          <w:rFonts w:cstheme="minorHAnsi"/>
          <w:sz w:val="24"/>
          <w:szCs w:val="24"/>
        </w:rPr>
        <w:t xml:space="preserve"> </w:t>
      </w:r>
      <w:bookmarkStart w:id="96" w:name="Лот_35"/>
      <w:bookmarkEnd w:id="96"/>
      <w:r w:rsidR="002D6902" w:rsidRPr="008C0EF9">
        <w:rPr>
          <w:rFonts w:cstheme="minorHAnsi"/>
          <w:sz w:val="24"/>
          <w:szCs w:val="24"/>
        </w:rPr>
        <w:t xml:space="preserve"> </w:t>
      </w:r>
      <w:bookmarkStart w:id="97" w:name="ЛотНазвание_36"/>
      <w:bookmarkEnd w:id="97"/>
      <w:r w:rsidR="002D6902" w:rsidRPr="008C0EF9">
        <w:rPr>
          <w:rFonts w:cstheme="minorHAnsi"/>
          <w:sz w:val="24"/>
          <w:szCs w:val="24"/>
        </w:rPr>
        <w:t xml:space="preserve"> </w:t>
      </w:r>
      <w:bookmarkStart w:id="98" w:name="Лот_36"/>
      <w:bookmarkEnd w:id="98"/>
      <w:r w:rsidR="002D6902" w:rsidRPr="008C0EF9">
        <w:rPr>
          <w:rFonts w:cstheme="minorHAnsi"/>
          <w:sz w:val="24"/>
          <w:szCs w:val="24"/>
        </w:rPr>
        <w:t xml:space="preserve"> </w:t>
      </w:r>
      <w:bookmarkStart w:id="99" w:name="ЛотНазвание_37"/>
      <w:bookmarkEnd w:id="99"/>
      <w:r w:rsidR="002D6902" w:rsidRPr="008C0EF9">
        <w:rPr>
          <w:rFonts w:cstheme="minorHAnsi"/>
          <w:sz w:val="24"/>
          <w:szCs w:val="24"/>
        </w:rPr>
        <w:t xml:space="preserve"> </w:t>
      </w:r>
      <w:bookmarkStart w:id="100" w:name="Лот_37"/>
      <w:bookmarkEnd w:id="100"/>
      <w:r w:rsidR="002D6902" w:rsidRPr="008C0EF9">
        <w:rPr>
          <w:rFonts w:cstheme="minorHAnsi"/>
          <w:sz w:val="24"/>
          <w:szCs w:val="24"/>
        </w:rPr>
        <w:t xml:space="preserve"> </w:t>
      </w:r>
      <w:bookmarkStart w:id="101" w:name="ЛотНазвание_38"/>
      <w:bookmarkEnd w:id="101"/>
      <w:r w:rsidR="002D6902" w:rsidRPr="008C0EF9">
        <w:rPr>
          <w:rFonts w:cstheme="minorHAnsi"/>
          <w:sz w:val="24"/>
          <w:szCs w:val="24"/>
        </w:rPr>
        <w:t xml:space="preserve"> </w:t>
      </w:r>
      <w:bookmarkStart w:id="102" w:name="Лот_38"/>
      <w:bookmarkEnd w:id="102"/>
      <w:r w:rsidR="002D6902" w:rsidRPr="008C0EF9">
        <w:rPr>
          <w:rFonts w:cstheme="minorHAnsi"/>
          <w:sz w:val="24"/>
          <w:szCs w:val="24"/>
        </w:rPr>
        <w:t xml:space="preserve"> </w:t>
      </w:r>
      <w:bookmarkStart w:id="103" w:name="ЛотНазвание_39"/>
      <w:bookmarkEnd w:id="103"/>
      <w:r w:rsidR="002D6902" w:rsidRPr="008C0EF9">
        <w:rPr>
          <w:rFonts w:cstheme="minorHAnsi"/>
          <w:sz w:val="24"/>
          <w:szCs w:val="24"/>
        </w:rPr>
        <w:t xml:space="preserve"> </w:t>
      </w:r>
      <w:bookmarkStart w:id="104" w:name="Лот_39"/>
      <w:bookmarkEnd w:id="104"/>
      <w:r w:rsidR="002D6902" w:rsidRPr="008C0EF9">
        <w:rPr>
          <w:rFonts w:cstheme="minorHAnsi"/>
          <w:sz w:val="24"/>
          <w:szCs w:val="24"/>
        </w:rPr>
        <w:t xml:space="preserve"> </w:t>
      </w:r>
      <w:bookmarkStart w:id="105" w:name="ЛотНазвание_40"/>
      <w:bookmarkEnd w:id="105"/>
      <w:r w:rsidR="002D6902" w:rsidRPr="008C0EF9">
        <w:rPr>
          <w:rFonts w:cstheme="minorHAnsi"/>
          <w:sz w:val="24"/>
          <w:szCs w:val="24"/>
        </w:rPr>
        <w:t xml:space="preserve"> </w:t>
      </w:r>
      <w:bookmarkStart w:id="106" w:name="Лот_40"/>
      <w:bookmarkEnd w:id="106"/>
      <w:r w:rsidR="002D6902" w:rsidRPr="008C0EF9">
        <w:rPr>
          <w:rFonts w:cstheme="minorHAnsi"/>
          <w:sz w:val="24"/>
          <w:szCs w:val="24"/>
        </w:rPr>
        <w:t xml:space="preserve"> </w:t>
      </w:r>
      <w:bookmarkStart w:id="107" w:name="ЛотНазвание_41"/>
      <w:bookmarkEnd w:id="107"/>
      <w:r w:rsidR="002D6902" w:rsidRPr="008C0EF9">
        <w:rPr>
          <w:rFonts w:cstheme="minorHAnsi"/>
          <w:sz w:val="24"/>
          <w:szCs w:val="24"/>
        </w:rPr>
        <w:t xml:space="preserve"> </w:t>
      </w:r>
      <w:bookmarkStart w:id="108" w:name="Лот_41"/>
      <w:bookmarkEnd w:id="108"/>
      <w:r w:rsidR="002D6902" w:rsidRPr="008C0EF9">
        <w:rPr>
          <w:rFonts w:cstheme="minorHAnsi"/>
          <w:sz w:val="24"/>
          <w:szCs w:val="24"/>
        </w:rPr>
        <w:t xml:space="preserve"> </w:t>
      </w:r>
      <w:bookmarkStart w:id="109" w:name="ЛотНазвание_42"/>
      <w:bookmarkEnd w:id="109"/>
      <w:r w:rsidR="002D6902" w:rsidRPr="008C0EF9">
        <w:rPr>
          <w:rFonts w:cstheme="minorHAnsi"/>
          <w:sz w:val="24"/>
          <w:szCs w:val="24"/>
        </w:rPr>
        <w:t xml:space="preserve"> </w:t>
      </w:r>
      <w:bookmarkStart w:id="110" w:name="Лот_42"/>
      <w:bookmarkEnd w:id="110"/>
      <w:r w:rsidR="002D6902" w:rsidRPr="008C0EF9">
        <w:rPr>
          <w:rFonts w:cstheme="minorHAnsi"/>
          <w:sz w:val="24"/>
          <w:szCs w:val="24"/>
        </w:rPr>
        <w:t xml:space="preserve"> </w:t>
      </w:r>
      <w:bookmarkStart w:id="111" w:name="ЛотНазвание_43"/>
      <w:bookmarkEnd w:id="111"/>
      <w:r w:rsidR="002D6902" w:rsidRPr="008C0EF9">
        <w:rPr>
          <w:rFonts w:cstheme="minorHAnsi"/>
          <w:sz w:val="24"/>
          <w:szCs w:val="24"/>
        </w:rPr>
        <w:t xml:space="preserve"> </w:t>
      </w:r>
      <w:bookmarkStart w:id="112" w:name="Лот_43"/>
      <w:bookmarkEnd w:id="112"/>
      <w:r w:rsidR="002D6902" w:rsidRPr="008C0EF9">
        <w:rPr>
          <w:rFonts w:cstheme="minorHAnsi"/>
          <w:sz w:val="24"/>
          <w:szCs w:val="24"/>
        </w:rPr>
        <w:t xml:space="preserve"> </w:t>
      </w:r>
      <w:bookmarkStart w:id="113" w:name="ЛотНазвание_44"/>
      <w:bookmarkEnd w:id="113"/>
      <w:r w:rsidR="002D6902" w:rsidRPr="008C0EF9">
        <w:rPr>
          <w:rFonts w:cstheme="minorHAnsi"/>
          <w:sz w:val="24"/>
          <w:szCs w:val="24"/>
        </w:rPr>
        <w:t xml:space="preserve"> </w:t>
      </w:r>
      <w:bookmarkStart w:id="114" w:name="Лот_44"/>
      <w:bookmarkEnd w:id="114"/>
      <w:r w:rsidR="002D6902" w:rsidRPr="008C0EF9">
        <w:rPr>
          <w:rFonts w:cstheme="minorHAnsi"/>
          <w:sz w:val="24"/>
          <w:szCs w:val="24"/>
        </w:rPr>
        <w:t xml:space="preserve"> </w:t>
      </w:r>
      <w:bookmarkStart w:id="115" w:name="ЛотНазвание_45"/>
      <w:bookmarkEnd w:id="115"/>
      <w:r w:rsidR="002D6902" w:rsidRPr="008C0EF9">
        <w:rPr>
          <w:rFonts w:cstheme="minorHAnsi"/>
          <w:sz w:val="24"/>
          <w:szCs w:val="24"/>
        </w:rPr>
        <w:t xml:space="preserve"> </w:t>
      </w:r>
      <w:bookmarkStart w:id="116" w:name="Лот_45"/>
      <w:bookmarkEnd w:id="116"/>
      <w:r w:rsidR="002D6902" w:rsidRPr="008C0EF9">
        <w:rPr>
          <w:rFonts w:cstheme="minorHAnsi"/>
          <w:sz w:val="24"/>
          <w:szCs w:val="24"/>
        </w:rPr>
        <w:t xml:space="preserve"> </w:t>
      </w:r>
      <w:bookmarkStart w:id="117" w:name="ЛотНазвание_46"/>
      <w:bookmarkEnd w:id="117"/>
      <w:r w:rsidR="002D6902" w:rsidRPr="008C0EF9">
        <w:rPr>
          <w:rFonts w:cstheme="minorHAnsi"/>
          <w:sz w:val="24"/>
          <w:szCs w:val="24"/>
        </w:rPr>
        <w:t xml:space="preserve"> </w:t>
      </w:r>
      <w:bookmarkStart w:id="118" w:name="Лот_46"/>
      <w:bookmarkEnd w:id="118"/>
      <w:r w:rsidR="002D6902" w:rsidRPr="008C0EF9">
        <w:rPr>
          <w:rFonts w:cstheme="minorHAnsi"/>
          <w:sz w:val="24"/>
          <w:szCs w:val="24"/>
        </w:rPr>
        <w:t xml:space="preserve"> </w:t>
      </w:r>
      <w:bookmarkStart w:id="119" w:name="ЛотНазвание_47"/>
      <w:bookmarkEnd w:id="119"/>
      <w:r w:rsidR="002D6902" w:rsidRPr="008C0EF9">
        <w:rPr>
          <w:rFonts w:cstheme="minorHAnsi"/>
          <w:sz w:val="24"/>
          <w:szCs w:val="24"/>
        </w:rPr>
        <w:t xml:space="preserve"> </w:t>
      </w:r>
      <w:bookmarkStart w:id="120" w:name="Лот_47"/>
      <w:bookmarkEnd w:id="120"/>
      <w:r w:rsidR="002D6902" w:rsidRPr="008C0EF9">
        <w:rPr>
          <w:rFonts w:cstheme="minorHAnsi"/>
          <w:sz w:val="24"/>
          <w:szCs w:val="24"/>
        </w:rPr>
        <w:t xml:space="preserve"> </w:t>
      </w:r>
      <w:bookmarkStart w:id="121" w:name="ЛотНазвание_48"/>
      <w:bookmarkEnd w:id="121"/>
      <w:r w:rsidR="002D6902" w:rsidRPr="008C0EF9">
        <w:rPr>
          <w:rFonts w:cstheme="minorHAnsi"/>
          <w:sz w:val="24"/>
          <w:szCs w:val="24"/>
        </w:rPr>
        <w:t xml:space="preserve"> </w:t>
      </w:r>
      <w:bookmarkStart w:id="122" w:name="Лот_48"/>
      <w:bookmarkEnd w:id="122"/>
      <w:r w:rsidR="002D6902" w:rsidRPr="008C0EF9">
        <w:rPr>
          <w:rFonts w:cstheme="minorHAnsi"/>
          <w:sz w:val="24"/>
          <w:szCs w:val="24"/>
        </w:rPr>
        <w:t xml:space="preserve"> </w:t>
      </w:r>
      <w:bookmarkStart w:id="123" w:name="ЛотНазвание_49"/>
      <w:bookmarkEnd w:id="123"/>
      <w:r w:rsidR="002D6902" w:rsidRPr="008C0EF9">
        <w:rPr>
          <w:rFonts w:cstheme="minorHAnsi"/>
          <w:sz w:val="24"/>
          <w:szCs w:val="24"/>
        </w:rPr>
        <w:t xml:space="preserve"> </w:t>
      </w:r>
      <w:bookmarkStart w:id="124" w:name="Лот_49"/>
      <w:bookmarkEnd w:id="124"/>
      <w:r w:rsidR="002D6902" w:rsidRPr="008C0EF9">
        <w:rPr>
          <w:rFonts w:cstheme="minorHAnsi"/>
          <w:sz w:val="24"/>
          <w:szCs w:val="24"/>
        </w:rPr>
        <w:t xml:space="preserve"> </w:t>
      </w:r>
      <w:bookmarkStart w:id="125" w:name="ЛотНазвание_50"/>
      <w:bookmarkEnd w:id="125"/>
      <w:r w:rsidR="002D6902" w:rsidRPr="008C0EF9">
        <w:rPr>
          <w:rFonts w:cstheme="minorHAnsi"/>
          <w:sz w:val="24"/>
          <w:szCs w:val="24"/>
        </w:rPr>
        <w:t xml:space="preserve"> </w:t>
      </w:r>
      <w:bookmarkStart w:id="126" w:name="Лот_50"/>
      <w:bookmarkStart w:id="127" w:name="ЛотНазвание_51"/>
      <w:bookmarkEnd w:id="126"/>
      <w:bookmarkEnd w:id="127"/>
      <w:r w:rsidR="002D6902" w:rsidRPr="008C0EF9">
        <w:rPr>
          <w:rFonts w:cstheme="minorHAnsi"/>
          <w:sz w:val="24"/>
          <w:szCs w:val="24"/>
        </w:rPr>
        <w:t xml:space="preserve"> </w:t>
      </w:r>
      <w:bookmarkStart w:id="128" w:name="Лот_51"/>
      <w:bookmarkEnd w:id="128"/>
    </w:p>
    <w:p w14:paraId="144F3D5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EF03720" w14:textId="77777777" w:rsidR="00E34B0E" w:rsidRPr="008C0EF9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29" w:name="ПодтверждениеПодпись"/>
      <w:bookmarkEnd w:id="129"/>
    </w:p>
    <w:sectPr w:rsidR="00E34B0E" w:rsidRPr="008C0EF9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36B3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5EC0"/>
    <w:rsid w:val="0073102E"/>
    <w:rsid w:val="00746EC3"/>
    <w:rsid w:val="00775425"/>
    <w:rsid w:val="007948CE"/>
    <w:rsid w:val="007B337F"/>
    <w:rsid w:val="007F2FB9"/>
    <w:rsid w:val="0085238B"/>
    <w:rsid w:val="008C0EF9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167EC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1DD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tp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eurtp.ru/Home/DisplayAuctionOpen/317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5BA75-97E3-46E8-B53D-27D745258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1483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RePack by Diakov</cp:lastModifiedBy>
  <cp:revision>2</cp:revision>
  <dcterms:created xsi:type="dcterms:W3CDTF">2024-03-25T10:54:00Z</dcterms:created>
  <dcterms:modified xsi:type="dcterms:W3CDTF">2024-03-25T10:54:00Z</dcterms:modified>
</cp:coreProperties>
</file>