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EB6699" w14:textId="5A7DBEC2" w:rsidR="00EB4646" w:rsidRDefault="00EB4646" w:rsidP="00EB4646">
      <w:pPr>
        <w:jc w:val="center"/>
        <w:rPr>
          <w:b/>
          <w:sz w:val="24"/>
          <w:szCs w:val="24"/>
        </w:rPr>
      </w:pPr>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0" w:name="НомерАукцион"/>
      <w:bookmarkEnd w:id="0"/>
      <w:r w:rsidR="00151823">
        <w:rPr>
          <w:b/>
          <w:sz w:val="24"/>
          <w:szCs w:val="24"/>
        </w:rPr>
        <w:t>АО0003128</w:t>
      </w:r>
      <w:r w:rsidRPr="00BE0A9B">
        <w:rPr>
          <w:b/>
          <w:sz w:val="24"/>
          <w:szCs w:val="24"/>
        </w:rPr>
        <w:t>.</w:t>
      </w:r>
    </w:p>
    <w:p w14:paraId="2ECBC0F8" w14:textId="14173CA2" w:rsidR="009B22E7" w:rsidRPr="00BE0A9B" w:rsidRDefault="00151823" w:rsidP="009B22E7">
      <w:pPr>
        <w:rPr>
          <w:b/>
          <w:sz w:val="24"/>
          <w:szCs w:val="24"/>
        </w:rPr>
      </w:pPr>
      <w:bookmarkStart w:id="1" w:name="Текущая_дата"/>
      <w:bookmarkEnd w:id="1"/>
      <w:r>
        <w:rPr>
          <w:b/>
          <w:sz w:val="24"/>
          <w:szCs w:val="24"/>
        </w:rPr>
        <w:t>08.12.2023</w:t>
      </w:r>
    </w:p>
    <w:p w14:paraId="59B6A536" w14:textId="58E581DE"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151823">
        <w:rPr>
          <w:b/>
          <w:sz w:val="24"/>
          <w:szCs w:val="24"/>
        </w:rPr>
        <w:t>открытом аукционе</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3" w:name="НомерАукцион_1"/>
      <w:bookmarkEnd w:id="3"/>
      <w:r w:rsidR="00151823">
        <w:rPr>
          <w:b/>
          <w:sz w:val="24"/>
          <w:szCs w:val="24"/>
        </w:rPr>
        <w:t>АО0003128</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14:paraId="49965422" w14:textId="77777777" w:rsidTr="000E46A0">
        <w:tc>
          <w:tcPr>
            <w:tcW w:w="2376" w:type="dxa"/>
          </w:tcPr>
          <w:p w14:paraId="4EECEE85" w14:textId="77777777" w:rsidR="00EB4646" w:rsidRPr="00BE0A9B" w:rsidRDefault="00EB4646" w:rsidP="000E46A0">
            <w:pPr>
              <w:contextualSpacing/>
              <w:jc w:val="center"/>
              <w:rPr>
                <w:b/>
                <w:sz w:val="24"/>
                <w:szCs w:val="24"/>
              </w:rPr>
            </w:pPr>
            <w:r w:rsidRPr="00BE0A9B">
              <w:rPr>
                <w:b/>
                <w:sz w:val="24"/>
                <w:szCs w:val="24"/>
              </w:rPr>
              <w:t>Поля</w:t>
            </w:r>
          </w:p>
        </w:tc>
        <w:tc>
          <w:tcPr>
            <w:tcW w:w="7195" w:type="dxa"/>
          </w:tcPr>
          <w:p w14:paraId="72873F5A" w14:textId="77777777" w:rsidR="00EB4646" w:rsidRPr="00BE0A9B" w:rsidRDefault="00EB4646" w:rsidP="000E46A0">
            <w:pPr>
              <w:contextualSpacing/>
              <w:jc w:val="center"/>
              <w:rPr>
                <w:b/>
                <w:sz w:val="24"/>
                <w:szCs w:val="24"/>
              </w:rPr>
            </w:pPr>
            <w:r w:rsidRPr="00BE0A9B">
              <w:rPr>
                <w:b/>
                <w:sz w:val="24"/>
                <w:szCs w:val="24"/>
              </w:rPr>
              <w:t>Вставка</w:t>
            </w:r>
          </w:p>
        </w:tc>
      </w:tr>
      <w:tr w:rsidR="00EB4646" w:rsidRPr="00BE0A9B" w14:paraId="6A5A6F09" w14:textId="77777777" w:rsidTr="000E46A0">
        <w:tc>
          <w:tcPr>
            <w:tcW w:w="2376" w:type="dxa"/>
          </w:tcPr>
          <w:p w14:paraId="272680AF" w14:textId="77777777"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14:paraId="0B23755F" w14:textId="73D2F8D7" w:rsidR="00EB4646" w:rsidRPr="00BE0A9B" w:rsidRDefault="00151823" w:rsidP="000E46A0">
            <w:pPr>
              <w:contextualSpacing/>
              <w:rPr>
                <w:sz w:val="24"/>
                <w:szCs w:val="24"/>
              </w:rPr>
            </w:pPr>
            <w:bookmarkStart w:id="4" w:name="ФормаПредставление"/>
            <w:bookmarkEnd w:id="4"/>
            <w:r>
              <w:rPr>
                <w:sz w:val="24"/>
                <w:szCs w:val="24"/>
              </w:rPr>
              <w:t>Открытая</w:t>
            </w:r>
          </w:p>
        </w:tc>
      </w:tr>
      <w:tr w:rsidR="00EB4646" w:rsidRPr="00BE0A9B" w14:paraId="38FDF345" w14:textId="77777777" w:rsidTr="000E46A0">
        <w:tc>
          <w:tcPr>
            <w:tcW w:w="2376" w:type="dxa"/>
          </w:tcPr>
          <w:p w14:paraId="2A62AEF2" w14:textId="77777777" w:rsidR="00EB4646" w:rsidRPr="00BE0A9B" w:rsidRDefault="00EB4646" w:rsidP="000E46A0">
            <w:pPr>
              <w:rPr>
                <w:sz w:val="24"/>
                <w:szCs w:val="24"/>
              </w:rPr>
            </w:pPr>
            <w:r w:rsidRPr="00BE0A9B">
              <w:rPr>
                <w:sz w:val="24"/>
                <w:szCs w:val="24"/>
              </w:rPr>
              <w:t>Наименование</w:t>
            </w:r>
          </w:p>
        </w:tc>
        <w:tc>
          <w:tcPr>
            <w:tcW w:w="7195" w:type="dxa"/>
          </w:tcPr>
          <w:p w14:paraId="26DE4B5D" w14:textId="7FA15613"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151823">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151823">
              <w:rPr>
                <w:sz w:val="24"/>
                <w:szCs w:val="24"/>
              </w:rPr>
              <w:t>Соколова Оксана Викторовна</w:t>
            </w:r>
            <w:r w:rsidRPr="00BE0A9B">
              <w:rPr>
                <w:sz w:val="24"/>
                <w:szCs w:val="24"/>
              </w:rPr>
              <w:t>.»</w:t>
            </w:r>
          </w:p>
        </w:tc>
      </w:tr>
      <w:tr w:rsidR="00EB4646" w:rsidRPr="00BE0A9B" w14:paraId="59CB1CF0" w14:textId="77777777" w:rsidTr="000E46A0">
        <w:tc>
          <w:tcPr>
            <w:tcW w:w="2376" w:type="dxa"/>
          </w:tcPr>
          <w:p w14:paraId="016A78A9" w14:textId="77777777" w:rsidR="00EB4646" w:rsidRPr="00BE0A9B" w:rsidRDefault="00EB4646" w:rsidP="000E46A0">
            <w:pPr>
              <w:rPr>
                <w:sz w:val="24"/>
                <w:szCs w:val="24"/>
              </w:rPr>
            </w:pPr>
            <w:r w:rsidRPr="00BE0A9B">
              <w:rPr>
                <w:sz w:val="24"/>
                <w:szCs w:val="24"/>
              </w:rPr>
              <w:t>Дополнительные сведения</w:t>
            </w:r>
          </w:p>
        </w:tc>
        <w:tc>
          <w:tcPr>
            <w:tcW w:w="7195" w:type="dxa"/>
          </w:tcPr>
          <w:p w14:paraId="6CA38FA8" w14:textId="1231DB5F" w:rsidR="00EB4646" w:rsidRPr="00BE0A9B" w:rsidRDefault="00151823" w:rsidP="000E46A0">
            <w:pPr>
              <w:rPr>
                <w:sz w:val="24"/>
                <w:szCs w:val="24"/>
                <w:lang w:val="en-US"/>
              </w:rPr>
            </w:pPr>
            <w:bookmarkStart w:id="7" w:name="ДопСведение"/>
            <w:bookmarkEnd w:id="7"/>
            <w:r>
              <w:rPr>
                <w:sz w:val="24"/>
                <w:szCs w:val="24"/>
                <w:lang w:val="en-US"/>
              </w:rPr>
              <w:t>Автобус класса В (12 мест), VIN: Х96З221З2В0704256, год изготовления: 2011, Модель, № двигателя: *421600*B0801334*; кузов № 322100 ВО480812, рабочий объем двигателя, куб. см: 2890, цвет кузова: белый.</w:t>
            </w:r>
          </w:p>
        </w:tc>
      </w:tr>
      <w:tr w:rsidR="00EB4646" w:rsidRPr="00BE0A9B" w14:paraId="5D4C10E7" w14:textId="77777777" w:rsidTr="000E46A0">
        <w:tc>
          <w:tcPr>
            <w:tcW w:w="2376" w:type="dxa"/>
          </w:tcPr>
          <w:p w14:paraId="602200C5" w14:textId="77777777"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14:paraId="138480C0" w14:textId="1DB99698"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151823">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151823">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14:paraId="385F69CF" w14:textId="77777777" w:rsidTr="000E46A0">
        <w:tc>
          <w:tcPr>
            <w:tcW w:w="2376" w:type="dxa"/>
          </w:tcPr>
          <w:p w14:paraId="4A314EE0" w14:textId="77777777"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14:paraId="60ABC2DC" w14:textId="77777777"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14:paraId="237CAFB8" w14:textId="77777777" w:rsidTr="000E46A0">
        <w:trPr>
          <w:trHeight w:val="690"/>
        </w:trPr>
        <w:tc>
          <w:tcPr>
            <w:tcW w:w="2376" w:type="dxa"/>
          </w:tcPr>
          <w:p w14:paraId="3F6AF5A7" w14:textId="77777777"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14:paraId="055EDE24" w14:textId="700A036C" w:rsidR="004C520C" w:rsidRPr="00BE0A9B" w:rsidRDefault="00151823" w:rsidP="000E46A0">
            <w:pPr>
              <w:rPr>
                <w:rFonts w:cstheme="minorHAnsi"/>
                <w:sz w:val="24"/>
                <w:szCs w:val="24"/>
              </w:rPr>
            </w:pPr>
            <w:bookmarkStart w:id="10" w:name="ДатаНачПриемЗаявки_ддммгг"/>
            <w:bookmarkEnd w:id="10"/>
            <w:r>
              <w:rPr>
                <w:rFonts w:cstheme="minorHAnsi"/>
                <w:sz w:val="24"/>
                <w:szCs w:val="24"/>
              </w:rPr>
              <w:t>01.11.2023</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11:00</w:t>
            </w:r>
          </w:p>
        </w:tc>
      </w:tr>
      <w:tr w:rsidR="004C520C" w:rsidRPr="00BE0A9B" w14:paraId="267FDC3B" w14:textId="77777777" w:rsidTr="000E46A0">
        <w:trPr>
          <w:trHeight w:val="135"/>
        </w:trPr>
        <w:tc>
          <w:tcPr>
            <w:tcW w:w="2376" w:type="dxa"/>
          </w:tcPr>
          <w:p w14:paraId="016DF8DE" w14:textId="77777777"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14:paraId="72F11A03" w14:textId="4B32423E" w:rsidR="004C520C" w:rsidRPr="00BE0A9B" w:rsidRDefault="00151823" w:rsidP="000E46A0">
            <w:pPr>
              <w:rPr>
                <w:sz w:val="24"/>
                <w:szCs w:val="24"/>
              </w:rPr>
            </w:pPr>
            <w:bookmarkStart w:id="12" w:name="ДатаКонПриемЗаявки_ддммгг"/>
            <w:bookmarkEnd w:id="12"/>
            <w:r>
              <w:rPr>
                <w:sz w:val="24"/>
                <w:szCs w:val="24"/>
              </w:rPr>
              <w:t>07.12.2023</w:t>
            </w:r>
            <w:r w:rsidR="004C520C" w:rsidRPr="00BE0A9B">
              <w:rPr>
                <w:sz w:val="24"/>
                <w:szCs w:val="24"/>
              </w:rPr>
              <w:t xml:space="preserve"> года в </w:t>
            </w:r>
            <w:bookmarkStart w:id="13" w:name="ВремяКонПриемЗаявки_ччмм"/>
            <w:bookmarkEnd w:id="13"/>
            <w:r>
              <w:rPr>
                <w:sz w:val="24"/>
                <w:szCs w:val="24"/>
              </w:rPr>
              <w:t>11:00</w:t>
            </w:r>
          </w:p>
        </w:tc>
      </w:tr>
      <w:tr w:rsidR="004C520C" w:rsidRPr="00BE0A9B" w14:paraId="49EA18B1" w14:textId="77777777" w:rsidTr="000E46A0">
        <w:trPr>
          <w:trHeight w:val="150"/>
        </w:trPr>
        <w:tc>
          <w:tcPr>
            <w:tcW w:w="2376" w:type="dxa"/>
          </w:tcPr>
          <w:p w14:paraId="12307B1C" w14:textId="77777777"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14:paraId="68EF9312" w14:textId="62240FAD" w:rsidR="004C520C" w:rsidRPr="00BE0A9B" w:rsidRDefault="00151823" w:rsidP="000E46A0">
            <w:pPr>
              <w:rPr>
                <w:sz w:val="24"/>
                <w:szCs w:val="24"/>
              </w:rPr>
            </w:pPr>
            <w:bookmarkStart w:id="14" w:name="ДатаПубСМИ_ддммгг"/>
            <w:bookmarkEnd w:id="14"/>
            <w:r>
              <w:rPr>
                <w:sz w:val="24"/>
                <w:szCs w:val="24"/>
              </w:rPr>
              <w:t>31.10.2023</w:t>
            </w:r>
            <w:r w:rsidR="004C520C" w:rsidRPr="00BE0A9B">
              <w:rPr>
                <w:sz w:val="24"/>
                <w:szCs w:val="24"/>
              </w:rPr>
              <w:t xml:space="preserve"> года в </w:t>
            </w:r>
            <w:bookmarkStart w:id="15" w:name="ВремяПубСМИ_ччмм"/>
            <w:bookmarkEnd w:id="15"/>
            <w:r>
              <w:rPr>
                <w:sz w:val="24"/>
                <w:szCs w:val="24"/>
              </w:rPr>
              <w:t>0:00</w:t>
            </w:r>
          </w:p>
        </w:tc>
      </w:tr>
      <w:tr w:rsidR="004C520C" w:rsidRPr="00BE0A9B" w14:paraId="1D49C97A" w14:textId="77777777" w:rsidTr="000E46A0">
        <w:trPr>
          <w:trHeight w:val="119"/>
        </w:trPr>
        <w:tc>
          <w:tcPr>
            <w:tcW w:w="2376" w:type="dxa"/>
          </w:tcPr>
          <w:p w14:paraId="34C22182" w14:textId="77777777"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14:paraId="168C3E96" w14:textId="1C7A40CF" w:rsidR="004C520C" w:rsidRPr="00BE0A9B" w:rsidRDefault="00151823" w:rsidP="000E46A0">
            <w:pPr>
              <w:rPr>
                <w:sz w:val="24"/>
                <w:szCs w:val="24"/>
              </w:rPr>
            </w:pPr>
            <w:bookmarkStart w:id="16" w:name="ДатаПубОрган_ддммгг"/>
            <w:bookmarkEnd w:id="16"/>
            <w:r>
              <w:rPr>
                <w:sz w:val="24"/>
                <w:szCs w:val="24"/>
              </w:rPr>
              <w:t>31.10.2023</w:t>
            </w:r>
            <w:r w:rsidR="004C520C" w:rsidRPr="00BE0A9B">
              <w:rPr>
                <w:sz w:val="24"/>
                <w:szCs w:val="24"/>
              </w:rPr>
              <w:t xml:space="preserve"> года в </w:t>
            </w:r>
            <w:bookmarkStart w:id="17" w:name="ВремяПубОрган_ччмм"/>
            <w:bookmarkEnd w:id="17"/>
            <w:r>
              <w:rPr>
                <w:sz w:val="24"/>
                <w:szCs w:val="24"/>
              </w:rPr>
              <w:t>0:00</w:t>
            </w:r>
          </w:p>
        </w:tc>
      </w:tr>
      <w:tr w:rsidR="004C520C" w:rsidRPr="00BE0A9B" w14:paraId="252D69A4" w14:textId="77777777" w:rsidTr="000E46A0">
        <w:trPr>
          <w:trHeight w:val="135"/>
        </w:trPr>
        <w:tc>
          <w:tcPr>
            <w:tcW w:w="2376" w:type="dxa"/>
          </w:tcPr>
          <w:p w14:paraId="32C2FDA6" w14:textId="77777777"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14:paraId="7D89A936" w14:textId="1914FA53" w:rsidR="004C520C" w:rsidRPr="00BE0A9B" w:rsidRDefault="00151823" w:rsidP="000E46A0">
            <w:pPr>
              <w:rPr>
                <w:sz w:val="24"/>
                <w:szCs w:val="24"/>
              </w:rPr>
            </w:pPr>
            <w:bookmarkStart w:id="18" w:name="ДатаПубРеестр_ддммгг"/>
            <w:bookmarkEnd w:id="18"/>
            <w:r>
              <w:rPr>
                <w:sz w:val="24"/>
                <w:szCs w:val="24"/>
              </w:rPr>
              <w:t>31.10.2023</w:t>
            </w:r>
            <w:r w:rsidR="004C520C" w:rsidRPr="00BE0A9B">
              <w:rPr>
                <w:sz w:val="24"/>
                <w:szCs w:val="24"/>
              </w:rPr>
              <w:t xml:space="preserve"> года в </w:t>
            </w:r>
            <w:bookmarkStart w:id="19" w:name="ВремяПубРеестр_ччмм"/>
            <w:bookmarkEnd w:id="19"/>
            <w:r>
              <w:rPr>
                <w:sz w:val="24"/>
                <w:szCs w:val="24"/>
              </w:rPr>
              <w:t>0:00</w:t>
            </w:r>
          </w:p>
        </w:tc>
      </w:tr>
    </w:tbl>
    <w:p w14:paraId="5A3A7724" w14:textId="77777777" w:rsidR="004713AA" w:rsidRPr="00BE0A9B" w:rsidRDefault="004713AA" w:rsidP="004713AA">
      <w:pPr>
        <w:pStyle w:val="a3"/>
        <w:spacing w:line="240" w:lineRule="auto"/>
        <w:ind w:left="1068"/>
        <w:rPr>
          <w:b/>
          <w:sz w:val="24"/>
          <w:szCs w:val="24"/>
        </w:rPr>
      </w:pPr>
    </w:p>
    <w:p w14:paraId="0FF9939F" w14:textId="77777777"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151823" w14:paraId="27C4F91C" w14:textId="77777777">
        <w:tblPrEx>
          <w:tblCellMar>
            <w:top w:w="0" w:type="dxa"/>
            <w:bottom w:w="0" w:type="dxa"/>
          </w:tblCellMar>
        </w:tblPrEx>
        <w:tc>
          <w:tcPr>
            <w:tcW w:w="4785" w:type="dxa"/>
          </w:tcPr>
          <w:p w14:paraId="11032371" w14:textId="2C150B9C" w:rsidR="00151823" w:rsidRDefault="00151823" w:rsidP="00151823">
            <w:pPr>
              <w:spacing w:after="120" w:line="240" w:lineRule="auto"/>
              <w:contextualSpacing/>
              <w:rPr>
                <w:sz w:val="24"/>
                <w:szCs w:val="24"/>
              </w:rPr>
            </w:pPr>
            <w:bookmarkStart w:id="20" w:name="ОрганизаторТорги"/>
            <w:bookmarkEnd w:id="20"/>
            <w:r>
              <w:rPr>
                <w:sz w:val="24"/>
                <w:szCs w:val="24"/>
              </w:rPr>
              <w:t>ФИО</w:t>
            </w:r>
          </w:p>
        </w:tc>
        <w:tc>
          <w:tcPr>
            <w:tcW w:w="4786" w:type="dxa"/>
          </w:tcPr>
          <w:p w14:paraId="4073710E" w14:textId="2FC14856" w:rsidR="00151823" w:rsidRDefault="00151823" w:rsidP="00151823">
            <w:pPr>
              <w:spacing w:after="120" w:line="240" w:lineRule="auto"/>
              <w:contextualSpacing/>
              <w:rPr>
                <w:sz w:val="24"/>
                <w:szCs w:val="24"/>
              </w:rPr>
            </w:pPr>
            <w:r>
              <w:rPr>
                <w:sz w:val="24"/>
                <w:szCs w:val="24"/>
              </w:rPr>
              <w:t>Альбре Юлия Сергеевна</w:t>
            </w:r>
          </w:p>
        </w:tc>
      </w:tr>
      <w:tr w:rsidR="00151823" w14:paraId="652DE0C6" w14:textId="77777777">
        <w:tblPrEx>
          <w:tblCellMar>
            <w:top w:w="0" w:type="dxa"/>
            <w:bottom w:w="0" w:type="dxa"/>
          </w:tblCellMar>
        </w:tblPrEx>
        <w:tc>
          <w:tcPr>
            <w:tcW w:w="4785" w:type="dxa"/>
          </w:tcPr>
          <w:p w14:paraId="4A95648A" w14:textId="3E6B26EE" w:rsidR="00151823" w:rsidRDefault="00151823" w:rsidP="00151823">
            <w:pPr>
              <w:spacing w:after="120" w:line="240" w:lineRule="auto"/>
              <w:contextualSpacing/>
              <w:rPr>
                <w:sz w:val="24"/>
                <w:szCs w:val="24"/>
              </w:rPr>
            </w:pPr>
            <w:r>
              <w:rPr>
                <w:sz w:val="24"/>
                <w:szCs w:val="24"/>
              </w:rPr>
              <w:t>ИНН</w:t>
            </w:r>
          </w:p>
        </w:tc>
        <w:tc>
          <w:tcPr>
            <w:tcW w:w="4786" w:type="dxa"/>
          </w:tcPr>
          <w:p w14:paraId="603ED2E7" w14:textId="2500D6D9" w:rsidR="00151823" w:rsidRDefault="00151823" w:rsidP="00151823">
            <w:pPr>
              <w:spacing w:after="120" w:line="240" w:lineRule="auto"/>
              <w:contextualSpacing/>
              <w:rPr>
                <w:sz w:val="24"/>
                <w:szCs w:val="24"/>
              </w:rPr>
            </w:pPr>
            <w:r>
              <w:rPr>
                <w:sz w:val="24"/>
                <w:szCs w:val="24"/>
              </w:rPr>
              <w:t>221101324611</w:t>
            </w:r>
          </w:p>
        </w:tc>
      </w:tr>
    </w:tbl>
    <w:p w14:paraId="74A0F1AE" w14:textId="77777777" w:rsidR="004713AA" w:rsidRPr="00BE0A9B" w:rsidRDefault="004713AA" w:rsidP="004713AA">
      <w:pPr>
        <w:spacing w:line="240" w:lineRule="auto"/>
        <w:ind w:firstLine="708"/>
        <w:contextualSpacing/>
        <w:rPr>
          <w:sz w:val="24"/>
          <w:szCs w:val="24"/>
        </w:rPr>
      </w:pPr>
    </w:p>
    <w:p w14:paraId="5D64A5E2"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151823" w14:paraId="5B921BBD" w14:textId="77777777">
        <w:tblPrEx>
          <w:tblCellMar>
            <w:top w:w="0" w:type="dxa"/>
            <w:bottom w:w="0" w:type="dxa"/>
          </w:tblCellMar>
        </w:tblPrEx>
        <w:tc>
          <w:tcPr>
            <w:tcW w:w="4785" w:type="dxa"/>
          </w:tcPr>
          <w:p w14:paraId="14CBCD3A" w14:textId="4C50FD83" w:rsidR="00151823" w:rsidRDefault="00151823" w:rsidP="00151823">
            <w:pPr>
              <w:spacing w:after="120" w:line="240" w:lineRule="auto"/>
              <w:contextualSpacing/>
              <w:rPr>
                <w:sz w:val="24"/>
                <w:szCs w:val="24"/>
                <w:lang w:val="en-US"/>
              </w:rPr>
            </w:pPr>
            <w:bookmarkStart w:id="21" w:name="Арбитр"/>
            <w:bookmarkEnd w:id="21"/>
            <w:r>
              <w:rPr>
                <w:sz w:val="24"/>
                <w:szCs w:val="24"/>
                <w:lang w:val="en-US"/>
              </w:rPr>
              <w:t>ФИО</w:t>
            </w:r>
          </w:p>
        </w:tc>
        <w:tc>
          <w:tcPr>
            <w:tcW w:w="4786" w:type="dxa"/>
          </w:tcPr>
          <w:p w14:paraId="698CD9F3" w14:textId="42B48301" w:rsidR="00151823" w:rsidRDefault="00151823" w:rsidP="00151823">
            <w:pPr>
              <w:spacing w:after="120" w:line="240" w:lineRule="auto"/>
              <w:contextualSpacing/>
              <w:rPr>
                <w:sz w:val="24"/>
                <w:szCs w:val="24"/>
                <w:lang w:val="en-US"/>
              </w:rPr>
            </w:pPr>
            <w:r>
              <w:rPr>
                <w:sz w:val="24"/>
                <w:szCs w:val="24"/>
                <w:lang w:val="en-US"/>
              </w:rPr>
              <w:t>Альбре Юлия Сергеевна</w:t>
            </w:r>
          </w:p>
        </w:tc>
      </w:tr>
      <w:tr w:rsidR="00151823" w14:paraId="52D02048" w14:textId="77777777">
        <w:tblPrEx>
          <w:tblCellMar>
            <w:top w:w="0" w:type="dxa"/>
            <w:bottom w:w="0" w:type="dxa"/>
          </w:tblCellMar>
        </w:tblPrEx>
        <w:tc>
          <w:tcPr>
            <w:tcW w:w="4785" w:type="dxa"/>
          </w:tcPr>
          <w:p w14:paraId="0F3F010C" w14:textId="5A1A70B7" w:rsidR="00151823" w:rsidRDefault="00151823" w:rsidP="00151823">
            <w:pPr>
              <w:spacing w:after="120" w:line="240" w:lineRule="auto"/>
              <w:contextualSpacing/>
              <w:rPr>
                <w:sz w:val="24"/>
                <w:szCs w:val="24"/>
                <w:lang w:val="en-US"/>
              </w:rPr>
            </w:pPr>
            <w:r>
              <w:rPr>
                <w:sz w:val="24"/>
                <w:szCs w:val="24"/>
                <w:lang w:val="en-US"/>
              </w:rPr>
              <w:t>ИНН</w:t>
            </w:r>
          </w:p>
        </w:tc>
        <w:tc>
          <w:tcPr>
            <w:tcW w:w="4786" w:type="dxa"/>
          </w:tcPr>
          <w:p w14:paraId="7F17E599" w14:textId="22128705" w:rsidR="00151823" w:rsidRDefault="00151823" w:rsidP="00151823">
            <w:pPr>
              <w:spacing w:after="120" w:line="240" w:lineRule="auto"/>
              <w:contextualSpacing/>
              <w:rPr>
                <w:sz w:val="24"/>
                <w:szCs w:val="24"/>
                <w:lang w:val="en-US"/>
              </w:rPr>
            </w:pPr>
            <w:r>
              <w:rPr>
                <w:sz w:val="24"/>
                <w:szCs w:val="24"/>
                <w:lang w:val="en-US"/>
              </w:rPr>
              <w:t>221101324611</w:t>
            </w:r>
          </w:p>
        </w:tc>
      </w:tr>
      <w:tr w:rsidR="00151823" w14:paraId="08328B7A" w14:textId="77777777">
        <w:tblPrEx>
          <w:tblCellMar>
            <w:top w:w="0" w:type="dxa"/>
            <w:bottom w:w="0" w:type="dxa"/>
          </w:tblCellMar>
        </w:tblPrEx>
        <w:tc>
          <w:tcPr>
            <w:tcW w:w="4785" w:type="dxa"/>
          </w:tcPr>
          <w:p w14:paraId="1573542F" w14:textId="43630C6C" w:rsidR="00151823" w:rsidRDefault="00151823" w:rsidP="00151823">
            <w:pPr>
              <w:spacing w:after="120" w:line="240" w:lineRule="auto"/>
              <w:contextualSpacing/>
              <w:rPr>
                <w:sz w:val="24"/>
                <w:szCs w:val="24"/>
                <w:lang w:val="en-US"/>
              </w:rPr>
            </w:pPr>
            <w:r>
              <w:rPr>
                <w:sz w:val="24"/>
                <w:szCs w:val="24"/>
                <w:lang w:val="en-US"/>
              </w:rPr>
              <w:t>Наименование СРО</w:t>
            </w:r>
          </w:p>
        </w:tc>
        <w:tc>
          <w:tcPr>
            <w:tcW w:w="4786" w:type="dxa"/>
          </w:tcPr>
          <w:p w14:paraId="04714361" w14:textId="3BD2937F" w:rsidR="00151823" w:rsidRDefault="00151823" w:rsidP="00151823">
            <w:pPr>
              <w:spacing w:after="120" w:line="240" w:lineRule="auto"/>
              <w:contextualSpacing/>
              <w:rPr>
                <w:sz w:val="24"/>
                <w:szCs w:val="24"/>
                <w:lang w:val="en-US"/>
              </w:rPr>
            </w:pPr>
            <w:r>
              <w:rPr>
                <w:sz w:val="24"/>
                <w:szCs w:val="24"/>
                <w:lang w:val="en-US"/>
              </w:rPr>
              <w:t>Крымский союз профессиональных арбитражных управляющих "ЭКСПЕРТ" (ИНН 9102024960,  ОГРН 1149102040185)</w:t>
            </w:r>
          </w:p>
        </w:tc>
      </w:tr>
      <w:tr w:rsidR="00151823" w14:paraId="6B9B9FDE" w14:textId="77777777">
        <w:tblPrEx>
          <w:tblCellMar>
            <w:top w:w="0" w:type="dxa"/>
            <w:bottom w:w="0" w:type="dxa"/>
          </w:tblCellMar>
        </w:tblPrEx>
        <w:tc>
          <w:tcPr>
            <w:tcW w:w="4785" w:type="dxa"/>
          </w:tcPr>
          <w:p w14:paraId="161D7362" w14:textId="49E0734F" w:rsidR="00151823" w:rsidRDefault="00151823" w:rsidP="00151823">
            <w:pPr>
              <w:spacing w:after="120" w:line="240" w:lineRule="auto"/>
              <w:contextualSpacing/>
              <w:rPr>
                <w:sz w:val="24"/>
                <w:szCs w:val="24"/>
                <w:lang w:val="en-US"/>
              </w:rPr>
            </w:pPr>
            <w:r>
              <w:rPr>
                <w:sz w:val="24"/>
                <w:szCs w:val="24"/>
                <w:lang w:val="en-US"/>
              </w:rPr>
              <w:t>Регистрационный номер ФРС</w:t>
            </w:r>
          </w:p>
        </w:tc>
        <w:tc>
          <w:tcPr>
            <w:tcW w:w="4786" w:type="dxa"/>
          </w:tcPr>
          <w:p w14:paraId="02E02297" w14:textId="18715052" w:rsidR="00151823" w:rsidRDefault="00151823" w:rsidP="00151823">
            <w:pPr>
              <w:spacing w:after="120" w:line="240" w:lineRule="auto"/>
              <w:contextualSpacing/>
              <w:rPr>
                <w:sz w:val="24"/>
                <w:szCs w:val="24"/>
                <w:lang w:val="en-US"/>
              </w:rPr>
            </w:pPr>
            <w:r>
              <w:rPr>
                <w:sz w:val="24"/>
                <w:szCs w:val="24"/>
                <w:lang w:val="en-US"/>
              </w:rPr>
              <w:t>16296</w:t>
            </w:r>
          </w:p>
        </w:tc>
      </w:tr>
    </w:tbl>
    <w:p w14:paraId="793CAABC" w14:textId="08115424" w:rsidR="004713AA" w:rsidRPr="00A57D49" w:rsidRDefault="004713AA" w:rsidP="004713AA">
      <w:pPr>
        <w:spacing w:line="240" w:lineRule="auto"/>
        <w:ind w:firstLine="708"/>
        <w:contextualSpacing/>
        <w:rPr>
          <w:sz w:val="24"/>
          <w:szCs w:val="24"/>
          <w:lang w:val="en-US"/>
        </w:rPr>
      </w:pPr>
    </w:p>
    <w:p w14:paraId="276EF41F" w14:textId="77777777" w:rsidR="004713AA" w:rsidRPr="00BE0A9B" w:rsidRDefault="004713AA" w:rsidP="004A7444">
      <w:pPr>
        <w:pStyle w:val="a3"/>
        <w:numPr>
          <w:ilvl w:val="0"/>
          <w:numId w:val="1"/>
        </w:numPr>
        <w:spacing w:line="240" w:lineRule="auto"/>
        <w:rPr>
          <w:b/>
          <w:sz w:val="24"/>
          <w:szCs w:val="24"/>
        </w:rPr>
      </w:pPr>
      <w:r w:rsidRPr="00BE0A9B">
        <w:rPr>
          <w:b/>
          <w:sz w:val="24"/>
          <w:szCs w:val="24"/>
        </w:rPr>
        <w:lastRenderedPageBreak/>
        <w:t>Сведения о судебном деле</w:t>
      </w:r>
    </w:p>
    <w:tbl>
      <w:tblPr>
        <w:tblW w:w="0" w:type="auto"/>
        <w:tblLayout w:type="fixed"/>
        <w:tblLook w:val="0000" w:firstRow="0" w:lastRow="0" w:firstColumn="0" w:lastColumn="0" w:noHBand="0" w:noVBand="0"/>
      </w:tblPr>
      <w:tblGrid>
        <w:gridCol w:w="4785"/>
        <w:gridCol w:w="4786"/>
      </w:tblGrid>
      <w:tr w:rsidR="00151823" w14:paraId="7AE5B95A" w14:textId="77777777">
        <w:tblPrEx>
          <w:tblCellMar>
            <w:top w:w="0" w:type="dxa"/>
            <w:bottom w:w="0" w:type="dxa"/>
          </w:tblCellMar>
        </w:tblPrEx>
        <w:tc>
          <w:tcPr>
            <w:tcW w:w="4785" w:type="dxa"/>
          </w:tcPr>
          <w:p w14:paraId="72ABAC5A" w14:textId="3F001009" w:rsidR="00151823" w:rsidRDefault="00151823" w:rsidP="00151823">
            <w:pPr>
              <w:spacing w:after="120" w:line="240" w:lineRule="auto"/>
              <w:contextualSpacing/>
              <w:rPr>
                <w:sz w:val="24"/>
                <w:szCs w:val="24"/>
              </w:rPr>
            </w:pPr>
            <w:bookmarkStart w:id="22" w:name="Суд"/>
            <w:bookmarkEnd w:id="22"/>
            <w:r>
              <w:rPr>
                <w:sz w:val="24"/>
                <w:szCs w:val="24"/>
              </w:rPr>
              <w:t>Наименование арбитражного суда</w:t>
            </w:r>
          </w:p>
        </w:tc>
        <w:tc>
          <w:tcPr>
            <w:tcW w:w="4786" w:type="dxa"/>
          </w:tcPr>
          <w:p w14:paraId="3EFFEAF6" w14:textId="4F2A7EDD" w:rsidR="00151823" w:rsidRDefault="00151823" w:rsidP="00151823">
            <w:pPr>
              <w:spacing w:after="120" w:line="240" w:lineRule="auto"/>
              <w:contextualSpacing/>
              <w:rPr>
                <w:sz w:val="24"/>
                <w:szCs w:val="24"/>
              </w:rPr>
            </w:pPr>
            <w:r>
              <w:rPr>
                <w:sz w:val="24"/>
                <w:szCs w:val="24"/>
              </w:rPr>
              <w:t>Арбитражный суд Новосибирской области</w:t>
            </w:r>
          </w:p>
        </w:tc>
      </w:tr>
      <w:tr w:rsidR="00151823" w14:paraId="5EA2E20A" w14:textId="77777777">
        <w:tblPrEx>
          <w:tblCellMar>
            <w:top w:w="0" w:type="dxa"/>
            <w:bottom w:w="0" w:type="dxa"/>
          </w:tblCellMar>
        </w:tblPrEx>
        <w:tc>
          <w:tcPr>
            <w:tcW w:w="4785" w:type="dxa"/>
          </w:tcPr>
          <w:p w14:paraId="5A04B7AA" w14:textId="0073F09B" w:rsidR="00151823" w:rsidRDefault="00151823" w:rsidP="00151823">
            <w:pPr>
              <w:spacing w:after="120" w:line="240" w:lineRule="auto"/>
              <w:contextualSpacing/>
              <w:rPr>
                <w:sz w:val="24"/>
                <w:szCs w:val="24"/>
              </w:rPr>
            </w:pPr>
            <w:r>
              <w:rPr>
                <w:sz w:val="24"/>
                <w:szCs w:val="24"/>
              </w:rPr>
              <w:t>Номер дела о банкротстве</w:t>
            </w:r>
          </w:p>
        </w:tc>
        <w:tc>
          <w:tcPr>
            <w:tcW w:w="4786" w:type="dxa"/>
          </w:tcPr>
          <w:p w14:paraId="0206EC46" w14:textId="2C51D49B" w:rsidR="00151823" w:rsidRDefault="00151823" w:rsidP="00151823">
            <w:pPr>
              <w:spacing w:after="120" w:line="240" w:lineRule="auto"/>
              <w:contextualSpacing/>
              <w:rPr>
                <w:sz w:val="24"/>
                <w:szCs w:val="24"/>
              </w:rPr>
            </w:pPr>
            <w:r>
              <w:rPr>
                <w:sz w:val="24"/>
                <w:szCs w:val="24"/>
              </w:rPr>
              <w:t>А45-4059/2023</w:t>
            </w:r>
          </w:p>
        </w:tc>
      </w:tr>
      <w:tr w:rsidR="00151823" w14:paraId="40E22707" w14:textId="77777777">
        <w:tblPrEx>
          <w:tblCellMar>
            <w:top w:w="0" w:type="dxa"/>
            <w:bottom w:w="0" w:type="dxa"/>
          </w:tblCellMar>
        </w:tblPrEx>
        <w:tc>
          <w:tcPr>
            <w:tcW w:w="4785" w:type="dxa"/>
          </w:tcPr>
          <w:p w14:paraId="29C684B6" w14:textId="7AE21AC9" w:rsidR="00151823" w:rsidRDefault="00151823" w:rsidP="00151823">
            <w:pPr>
              <w:spacing w:after="120" w:line="240" w:lineRule="auto"/>
              <w:contextualSpacing/>
              <w:rPr>
                <w:sz w:val="24"/>
                <w:szCs w:val="24"/>
              </w:rPr>
            </w:pPr>
            <w:r>
              <w:rPr>
                <w:sz w:val="24"/>
                <w:szCs w:val="24"/>
              </w:rPr>
              <w:t>Основание для проведения торгов</w:t>
            </w:r>
          </w:p>
        </w:tc>
        <w:tc>
          <w:tcPr>
            <w:tcW w:w="4786" w:type="dxa"/>
          </w:tcPr>
          <w:p w14:paraId="3FDDF3E3" w14:textId="5A55FC7F" w:rsidR="00151823" w:rsidRDefault="00151823" w:rsidP="00151823">
            <w:pPr>
              <w:spacing w:after="120" w:line="240" w:lineRule="auto"/>
              <w:contextualSpacing/>
              <w:rPr>
                <w:sz w:val="24"/>
                <w:szCs w:val="24"/>
              </w:rPr>
            </w:pPr>
            <w:r>
              <w:rPr>
                <w:sz w:val="24"/>
                <w:szCs w:val="24"/>
              </w:rPr>
              <w:t xml:space="preserve"> Решение Арбитражного суда Новосибирской области от 07.04.2023 г., Определение Арбитражного суда Новосибирской области от 25.09.2023 г.</w:t>
            </w:r>
          </w:p>
        </w:tc>
      </w:tr>
    </w:tbl>
    <w:p w14:paraId="66980C9F" w14:textId="77777777" w:rsidR="004713AA" w:rsidRPr="00BE0A9B" w:rsidRDefault="004713AA" w:rsidP="004713AA">
      <w:pPr>
        <w:spacing w:line="240" w:lineRule="auto"/>
        <w:ind w:firstLine="708"/>
        <w:contextualSpacing/>
        <w:rPr>
          <w:sz w:val="24"/>
          <w:szCs w:val="24"/>
        </w:rPr>
      </w:pPr>
    </w:p>
    <w:p w14:paraId="722914EA"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151823" w14:paraId="6D39C7B5" w14:textId="77777777">
        <w:tblPrEx>
          <w:tblCellMar>
            <w:top w:w="0" w:type="dxa"/>
            <w:bottom w:w="0" w:type="dxa"/>
          </w:tblCellMar>
        </w:tblPrEx>
        <w:tc>
          <w:tcPr>
            <w:tcW w:w="4785" w:type="dxa"/>
          </w:tcPr>
          <w:p w14:paraId="4B0BC985" w14:textId="24EFF74E" w:rsidR="00151823" w:rsidRDefault="00151823" w:rsidP="00151823">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14:paraId="1E3EE090" w14:textId="3371B6FE" w:rsidR="00151823" w:rsidRDefault="00151823" w:rsidP="00151823">
            <w:pPr>
              <w:spacing w:after="120" w:line="240" w:lineRule="auto"/>
              <w:contextualSpacing/>
              <w:rPr>
                <w:sz w:val="24"/>
                <w:szCs w:val="24"/>
              </w:rPr>
            </w:pPr>
            <w:r>
              <w:rPr>
                <w:sz w:val="24"/>
                <w:szCs w:val="24"/>
              </w:rPr>
              <w:t>Физическое лицо</w:t>
            </w:r>
          </w:p>
        </w:tc>
      </w:tr>
      <w:tr w:rsidR="00151823" w14:paraId="43DEC8ED" w14:textId="77777777">
        <w:tblPrEx>
          <w:tblCellMar>
            <w:top w:w="0" w:type="dxa"/>
            <w:bottom w:w="0" w:type="dxa"/>
          </w:tblCellMar>
        </w:tblPrEx>
        <w:tc>
          <w:tcPr>
            <w:tcW w:w="4785" w:type="dxa"/>
          </w:tcPr>
          <w:p w14:paraId="5CAF4AF6" w14:textId="24EF42C7" w:rsidR="00151823" w:rsidRDefault="00151823" w:rsidP="00151823">
            <w:pPr>
              <w:spacing w:after="120" w:line="240" w:lineRule="auto"/>
              <w:contextualSpacing/>
              <w:rPr>
                <w:sz w:val="24"/>
                <w:szCs w:val="24"/>
              </w:rPr>
            </w:pPr>
            <w:r>
              <w:rPr>
                <w:sz w:val="24"/>
                <w:szCs w:val="24"/>
              </w:rPr>
              <w:t>ФИО</w:t>
            </w:r>
          </w:p>
        </w:tc>
        <w:tc>
          <w:tcPr>
            <w:tcW w:w="4786" w:type="dxa"/>
          </w:tcPr>
          <w:p w14:paraId="4BDBA1E6" w14:textId="2C85F7A1" w:rsidR="00151823" w:rsidRDefault="00151823" w:rsidP="00151823">
            <w:pPr>
              <w:spacing w:after="120" w:line="240" w:lineRule="auto"/>
              <w:contextualSpacing/>
              <w:rPr>
                <w:sz w:val="24"/>
                <w:szCs w:val="24"/>
              </w:rPr>
            </w:pPr>
            <w:r>
              <w:rPr>
                <w:sz w:val="24"/>
                <w:szCs w:val="24"/>
              </w:rPr>
              <w:t>Соколова Оксана Викторовна</w:t>
            </w:r>
          </w:p>
        </w:tc>
      </w:tr>
      <w:tr w:rsidR="00151823" w14:paraId="23424CC6" w14:textId="77777777">
        <w:tblPrEx>
          <w:tblCellMar>
            <w:top w:w="0" w:type="dxa"/>
            <w:bottom w:w="0" w:type="dxa"/>
          </w:tblCellMar>
        </w:tblPrEx>
        <w:tc>
          <w:tcPr>
            <w:tcW w:w="4785" w:type="dxa"/>
          </w:tcPr>
          <w:p w14:paraId="54CEF3CE" w14:textId="09E1A529" w:rsidR="00151823" w:rsidRDefault="00151823" w:rsidP="00151823">
            <w:pPr>
              <w:spacing w:after="120" w:line="240" w:lineRule="auto"/>
              <w:contextualSpacing/>
              <w:rPr>
                <w:sz w:val="24"/>
                <w:szCs w:val="24"/>
              </w:rPr>
            </w:pPr>
            <w:r>
              <w:rPr>
                <w:sz w:val="24"/>
                <w:szCs w:val="24"/>
              </w:rPr>
              <w:t>ИНН</w:t>
            </w:r>
          </w:p>
        </w:tc>
        <w:tc>
          <w:tcPr>
            <w:tcW w:w="4786" w:type="dxa"/>
          </w:tcPr>
          <w:p w14:paraId="226BF929" w14:textId="2A79AEA9" w:rsidR="00151823" w:rsidRDefault="00151823" w:rsidP="00151823">
            <w:pPr>
              <w:spacing w:after="120" w:line="240" w:lineRule="auto"/>
              <w:contextualSpacing/>
              <w:rPr>
                <w:sz w:val="24"/>
                <w:szCs w:val="24"/>
              </w:rPr>
            </w:pPr>
            <w:r>
              <w:rPr>
                <w:sz w:val="24"/>
                <w:szCs w:val="24"/>
              </w:rPr>
              <w:t>541006042209</w:t>
            </w:r>
          </w:p>
        </w:tc>
      </w:tr>
      <w:tr w:rsidR="00151823" w14:paraId="71D574D5" w14:textId="77777777">
        <w:tblPrEx>
          <w:tblCellMar>
            <w:top w:w="0" w:type="dxa"/>
            <w:bottom w:w="0" w:type="dxa"/>
          </w:tblCellMar>
        </w:tblPrEx>
        <w:tc>
          <w:tcPr>
            <w:tcW w:w="4785" w:type="dxa"/>
          </w:tcPr>
          <w:p w14:paraId="41880838" w14:textId="3089D9B5" w:rsidR="00151823" w:rsidRDefault="00151823" w:rsidP="00151823">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14:paraId="1AB02057" w14:textId="0F7CEF72" w:rsidR="00151823" w:rsidRDefault="00151823" w:rsidP="00151823">
            <w:pPr>
              <w:spacing w:after="120" w:line="240" w:lineRule="auto"/>
              <w:contextualSpacing/>
              <w:rPr>
                <w:sz w:val="24"/>
                <w:szCs w:val="24"/>
              </w:rPr>
            </w:pPr>
            <w:r>
              <w:rPr>
                <w:sz w:val="24"/>
                <w:szCs w:val="24"/>
              </w:rPr>
              <w:t>Финансовый управляющий, в течение 5 (пяти) календарных дней с даты подписания протокола о результатах проведения торгов направляет победителю торгов предложение заключить договор купли продажи Имущества с приложением проекта данного договора в соответствии с представленным победителем торгов предложением о цене Имущества.Если победитель торгов отказывается или уклоняется от подписания договора в течение 5 (пяти) дней с даты получения указанного предложения финансового управляющего, то внесенный задаток ему не возвращается. В этом случае финансовый управляющий вправе предложить заключить договор купли-продажи Имущества участнику торгов, которым предложена наиболее высокая цена Имущества по сравнению с ценой Имущества, предложенной другими участниками торгов, за исключением победителя торгов.Оплата Имущества в соответствии с заключенным договором купли-продажи должна быть осуществлена покупателем в течение 30 (тридцати) календарных дней со дня подписания этого договора. Оплата производится путем перечисления денежных средств на счет, указанный в объявлении о проведении торгов.Реквизиты для оплаты по договору купли-продажи:Владелец счета: Соколова Оксана ВикторовнаВалюта счета: RUBНомер счёта: 40817810050170575430ФИЛИАЛ "ЦЕНТРАЛЬНЫЙ" ПАО "СОВКОМБАНК"633011, РОССИЙСКАЯ ФЕДЕРАЦИЯ, НОВОСИБИРСКАЯ ОБЛ,БЕРДСК Г, ПОПОВА УЛ, 11 Телефон: 8-800-100-00-06БИК 045004763 ИНН 4401116480 ОГРН 1144400000425Корр/счет 30101810150040000763КПП 544543001</w:t>
            </w:r>
          </w:p>
        </w:tc>
      </w:tr>
    </w:tbl>
    <w:p w14:paraId="2D143717" w14:textId="77777777" w:rsidR="004713AA" w:rsidRPr="00BE0A9B" w:rsidRDefault="004713AA" w:rsidP="004713AA">
      <w:pPr>
        <w:spacing w:line="240" w:lineRule="auto"/>
        <w:ind w:firstLine="708"/>
        <w:contextualSpacing/>
        <w:rPr>
          <w:sz w:val="24"/>
          <w:szCs w:val="24"/>
        </w:rPr>
      </w:pPr>
    </w:p>
    <w:p w14:paraId="7B923E5A"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151823" w14:paraId="56FDAE4D" w14:textId="77777777">
        <w:tblPrEx>
          <w:tblCellMar>
            <w:top w:w="0" w:type="dxa"/>
            <w:bottom w:w="0" w:type="dxa"/>
          </w:tblCellMar>
        </w:tblPrEx>
        <w:tc>
          <w:tcPr>
            <w:tcW w:w="4785" w:type="dxa"/>
          </w:tcPr>
          <w:p w14:paraId="1F362AE7" w14:textId="3847D2C6" w:rsidR="00151823" w:rsidRDefault="00151823" w:rsidP="00151823">
            <w:pPr>
              <w:spacing w:after="120" w:line="240" w:lineRule="auto"/>
              <w:contextualSpacing/>
              <w:rPr>
                <w:sz w:val="24"/>
                <w:szCs w:val="24"/>
              </w:rPr>
            </w:pPr>
            <w:bookmarkStart w:id="24" w:name="КонтактноеЛицо"/>
            <w:bookmarkEnd w:id="24"/>
            <w:r>
              <w:rPr>
                <w:sz w:val="24"/>
                <w:szCs w:val="24"/>
              </w:rPr>
              <w:t>ФИО</w:t>
            </w:r>
          </w:p>
        </w:tc>
        <w:tc>
          <w:tcPr>
            <w:tcW w:w="4786" w:type="dxa"/>
          </w:tcPr>
          <w:p w14:paraId="7C189AF5" w14:textId="7DBD7486" w:rsidR="00151823" w:rsidRDefault="00151823" w:rsidP="00151823">
            <w:pPr>
              <w:spacing w:after="120" w:line="240" w:lineRule="auto"/>
              <w:contextualSpacing/>
              <w:rPr>
                <w:sz w:val="24"/>
                <w:szCs w:val="24"/>
              </w:rPr>
            </w:pPr>
            <w:r>
              <w:rPr>
                <w:sz w:val="24"/>
                <w:szCs w:val="24"/>
              </w:rPr>
              <w:t>Марина Олеговна Кольцова</w:t>
            </w:r>
          </w:p>
        </w:tc>
      </w:tr>
      <w:tr w:rsidR="00151823" w14:paraId="768DA950" w14:textId="77777777">
        <w:tblPrEx>
          <w:tblCellMar>
            <w:top w:w="0" w:type="dxa"/>
            <w:bottom w:w="0" w:type="dxa"/>
          </w:tblCellMar>
        </w:tblPrEx>
        <w:tc>
          <w:tcPr>
            <w:tcW w:w="4785" w:type="dxa"/>
          </w:tcPr>
          <w:p w14:paraId="5D149F34" w14:textId="366DC581" w:rsidR="00151823" w:rsidRDefault="00151823" w:rsidP="00151823">
            <w:pPr>
              <w:spacing w:after="120" w:line="240" w:lineRule="auto"/>
              <w:contextualSpacing/>
              <w:rPr>
                <w:sz w:val="24"/>
                <w:szCs w:val="24"/>
              </w:rPr>
            </w:pPr>
            <w:r>
              <w:rPr>
                <w:sz w:val="24"/>
                <w:szCs w:val="24"/>
              </w:rPr>
              <w:t>Контактный телефон</w:t>
            </w:r>
          </w:p>
        </w:tc>
        <w:tc>
          <w:tcPr>
            <w:tcW w:w="4786" w:type="dxa"/>
          </w:tcPr>
          <w:p w14:paraId="7B2C88EB" w14:textId="682C46AB" w:rsidR="00151823" w:rsidRDefault="00151823" w:rsidP="00151823">
            <w:pPr>
              <w:spacing w:after="120" w:line="240" w:lineRule="auto"/>
              <w:contextualSpacing/>
              <w:rPr>
                <w:sz w:val="24"/>
                <w:szCs w:val="24"/>
              </w:rPr>
            </w:pPr>
            <w:r>
              <w:rPr>
                <w:sz w:val="24"/>
                <w:szCs w:val="24"/>
              </w:rPr>
              <w:t>+79231734943</w:t>
            </w:r>
          </w:p>
        </w:tc>
      </w:tr>
      <w:tr w:rsidR="00151823" w14:paraId="50CF3597" w14:textId="77777777">
        <w:tblPrEx>
          <w:tblCellMar>
            <w:top w:w="0" w:type="dxa"/>
            <w:bottom w:w="0" w:type="dxa"/>
          </w:tblCellMar>
        </w:tblPrEx>
        <w:tc>
          <w:tcPr>
            <w:tcW w:w="4785" w:type="dxa"/>
          </w:tcPr>
          <w:p w14:paraId="33A54B56" w14:textId="2C3EBBF5" w:rsidR="00151823" w:rsidRDefault="00151823" w:rsidP="00151823">
            <w:pPr>
              <w:spacing w:after="120" w:line="240" w:lineRule="auto"/>
              <w:contextualSpacing/>
              <w:rPr>
                <w:sz w:val="24"/>
                <w:szCs w:val="24"/>
              </w:rPr>
            </w:pPr>
            <w:r>
              <w:rPr>
                <w:sz w:val="24"/>
                <w:szCs w:val="24"/>
              </w:rPr>
              <w:t>Адрес электронной почты</w:t>
            </w:r>
          </w:p>
        </w:tc>
        <w:tc>
          <w:tcPr>
            <w:tcW w:w="4786" w:type="dxa"/>
          </w:tcPr>
          <w:p w14:paraId="67480406" w14:textId="059FF00E" w:rsidR="00151823" w:rsidRDefault="00151823" w:rsidP="00151823">
            <w:pPr>
              <w:spacing w:after="120" w:line="240" w:lineRule="auto"/>
              <w:contextualSpacing/>
              <w:rPr>
                <w:sz w:val="24"/>
                <w:szCs w:val="24"/>
              </w:rPr>
            </w:pPr>
            <w:r>
              <w:rPr>
                <w:sz w:val="24"/>
                <w:szCs w:val="24"/>
              </w:rPr>
              <w:t>aytorgi@yandex.ru</w:t>
            </w:r>
          </w:p>
        </w:tc>
      </w:tr>
    </w:tbl>
    <w:p w14:paraId="346EEA19" w14:textId="77777777" w:rsidR="004713AA" w:rsidRPr="00BE0A9B" w:rsidRDefault="004713AA" w:rsidP="004713AA">
      <w:pPr>
        <w:spacing w:line="240" w:lineRule="auto"/>
        <w:ind w:firstLine="708"/>
        <w:contextualSpacing/>
        <w:rPr>
          <w:sz w:val="24"/>
          <w:szCs w:val="24"/>
        </w:rPr>
      </w:pPr>
    </w:p>
    <w:p w14:paraId="1E178E09"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14:paraId="32E0F737" w14:textId="77777777" w:rsidR="00151823" w:rsidRDefault="00151823" w:rsidP="00FE7086">
      <w:pPr>
        <w:spacing w:line="240" w:lineRule="auto"/>
        <w:ind w:firstLine="708"/>
        <w:contextualSpacing/>
        <w:rPr>
          <w:sz w:val="24"/>
          <w:szCs w:val="24"/>
        </w:rPr>
      </w:pPr>
      <w:bookmarkStart w:id="25" w:name="ЛотНазвание_1"/>
      <w:bookmarkEnd w:id="25"/>
    </w:p>
    <w:p w14:paraId="2B1695B8" w14:textId="77777777" w:rsidR="00151823" w:rsidRDefault="00151823" w:rsidP="00FE7086">
      <w:pPr>
        <w:spacing w:line="240" w:lineRule="auto"/>
        <w:ind w:firstLine="708"/>
        <w:contextualSpacing/>
        <w:rPr>
          <w:sz w:val="24"/>
          <w:szCs w:val="24"/>
        </w:rPr>
      </w:pPr>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151823" w14:paraId="5A87C04E" w14:textId="77777777">
        <w:tblPrEx>
          <w:tblCellMar>
            <w:top w:w="0" w:type="dxa"/>
            <w:bottom w:w="0" w:type="dxa"/>
          </w:tblCellMar>
        </w:tblPrEx>
        <w:tc>
          <w:tcPr>
            <w:tcW w:w="4785" w:type="dxa"/>
          </w:tcPr>
          <w:p w14:paraId="1C567882" w14:textId="6E14BF80" w:rsidR="00151823" w:rsidRDefault="00151823" w:rsidP="00151823">
            <w:pPr>
              <w:spacing w:after="120" w:line="240" w:lineRule="auto"/>
              <w:contextualSpacing/>
              <w:rPr>
                <w:sz w:val="24"/>
                <w:szCs w:val="24"/>
              </w:rPr>
            </w:pPr>
            <w:r>
              <w:rPr>
                <w:sz w:val="24"/>
                <w:szCs w:val="24"/>
              </w:rPr>
              <w:t>Наименование лота</w:t>
            </w:r>
          </w:p>
        </w:tc>
        <w:tc>
          <w:tcPr>
            <w:tcW w:w="4786" w:type="dxa"/>
          </w:tcPr>
          <w:p w14:paraId="3C59C282" w14:textId="62F86D30" w:rsidR="00151823" w:rsidRDefault="00151823" w:rsidP="00151823">
            <w:pPr>
              <w:spacing w:after="120" w:line="240" w:lineRule="auto"/>
              <w:contextualSpacing/>
              <w:rPr>
                <w:sz w:val="24"/>
                <w:szCs w:val="24"/>
              </w:rPr>
            </w:pPr>
            <w:r>
              <w:rPr>
                <w:sz w:val="24"/>
                <w:szCs w:val="24"/>
              </w:rPr>
              <w:t>Автобус класса В (12 мест), VIN: Х96З221З2В0704256, год изготовления: 2011, Модель, № двигателя: *421600*B0801334*; кузов № 322100 ВО480812, рабочий объем двигателя, куб. см: 2890, цвет кузова: белый.</w:t>
            </w:r>
          </w:p>
        </w:tc>
      </w:tr>
      <w:tr w:rsidR="00151823" w14:paraId="21E2D6FD" w14:textId="77777777">
        <w:tblPrEx>
          <w:tblCellMar>
            <w:top w:w="0" w:type="dxa"/>
            <w:bottom w:w="0" w:type="dxa"/>
          </w:tblCellMar>
        </w:tblPrEx>
        <w:tc>
          <w:tcPr>
            <w:tcW w:w="4785" w:type="dxa"/>
          </w:tcPr>
          <w:p w14:paraId="24E94A54" w14:textId="2D0393CD" w:rsidR="00151823" w:rsidRDefault="00151823" w:rsidP="00151823">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24D531C3" w14:textId="46ACCD98" w:rsidR="00151823" w:rsidRDefault="00151823" w:rsidP="00151823">
            <w:pPr>
              <w:spacing w:after="120" w:line="240" w:lineRule="auto"/>
              <w:contextualSpacing/>
              <w:rPr>
                <w:sz w:val="24"/>
                <w:szCs w:val="24"/>
              </w:rPr>
            </w:pPr>
            <w:r>
              <w:rPr>
                <w:sz w:val="24"/>
                <w:szCs w:val="24"/>
              </w:rPr>
              <w:t>Заявка на участие в торгах должна соответствовать требованиям, установленным в соответствии с Законом о банкротстве, настоящим Порядком и указанным в сообщении о проведении торгов. Заявка оформляется в форме электронного сообщения, подписанного квалифицированной электронной подписью заявителя,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организационно-правовую форму, место нахождения, почтовый адрес заявителя (для юридического лица); — фамилию,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финансовому управляющему, о характере этой заинтересованности, сведения об участии в капитале Заявителя, финансового управляющего, а также саморегулируемой организации арбитражных управляющих, членом или руководителем которой является финансовый управляющий. К заявке на участие в торгах прилагаются следующие документы: — платежный документ с отметкой банка об исполнении, подтверждающий внесение Заявителем установленной суммы задатка на счет должника; — действительную на день представления заявки на участие в торгах выписку из единого государственного реестра юридических лиц (для юридического лица); — действительную на день представления заявки на участие в торгах выписку из единого государственного реестра индивидуальных предпринимателей (для индивидуального предпринимателя); — копию документа, удостоверяющего личность (для физического лица); —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 копию решения об одобрении или о совершении крупной сделки, если это необходимо в соответствии с учредительными документами либо законодательством и если для участника торгов приобретение имущества или внесение денежных средств в качестве задатка являются крупной сделкой. Документы, прилагаемые к заявке, представляются в форме электронных документов, подписанных квалифицированной электронной подписью Заявителя.</w:t>
            </w:r>
          </w:p>
        </w:tc>
      </w:tr>
      <w:tr w:rsidR="00151823" w14:paraId="4431327A" w14:textId="77777777">
        <w:tblPrEx>
          <w:tblCellMar>
            <w:top w:w="0" w:type="dxa"/>
            <w:bottom w:w="0" w:type="dxa"/>
          </w:tblCellMar>
        </w:tblPrEx>
        <w:tc>
          <w:tcPr>
            <w:tcW w:w="4785" w:type="dxa"/>
          </w:tcPr>
          <w:p w14:paraId="165E76E3" w14:textId="7D49F483" w:rsidR="00151823" w:rsidRDefault="00151823" w:rsidP="00151823">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4103A72D" w14:textId="6E580F31" w:rsidR="00151823" w:rsidRDefault="00151823" w:rsidP="00151823">
            <w:pPr>
              <w:spacing w:after="120" w:line="240" w:lineRule="auto"/>
              <w:contextualSpacing/>
              <w:rPr>
                <w:sz w:val="24"/>
                <w:szCs w:val="24"/>
              </w:rPr>
            </w:pPr>
            <w:r>
              <w:rPr>
                <w:sz w:val="24"/>
                <w:szCs w:val="24"/>
              </w:rPr>
              <w:t>Автобус класса В (12 мест), VIN: Х96З221З2В0704256, год изготовления: 2011, Модель, № двигателя: *421600*B0801334*; кузов № 322100 ВО480812, рабочий объем двигателя, куб. см: 2890, цвет кузова: белый.</w:t>
            </w:r>
          </w:p>
        </w:tc>
      </w:tr>
      <w:tr w:rsidR="00151823" w14:paraId="68B72E52" w14:textId="77777777">
        <w:tblPrEx>
          <w:tblCellMar>
            <w:top w:w="0" w:type="dxa"/>
            <w:bottom w:w="0" w:type="dxa"/>
          </w:tblCellMar>
        </w:tblPrEx>
        <w:tc>
          <w:tcPr>
            <w:tcW w:w="4785" w:type="dxa"/>
          </w:tcPr>
          <w:p w14:paraId="2E6A56F3" w14:textId="19364C04" w:rsidR="00151823" w:rsidRDefault="00151823" w:rsidP="00151823">
            <w:pPr>
              <w:spacing w:after="120" w:line="240" w:lineRule="auto"/>
              <w:contextualSpacing/>
              <w:rPr>
                <w:sz w:val="24"/>
                <w:szCs w:val="24"/>
              </w:rPr>
            </w:pPr>
            <w:r>
              <w:rPr>
                <w:sz w:val="24"/>
                <w:szCs w:val="24"/>
              </w:rPr>
              <w:t>Начальная цена</w:t>
            </w:r>
          </w:p>
        </w:tc>
        <w:tc>
          <w:tcPr>
            <w:tcW w:w="4786" w:type="dxa"/>
          </w:tcPr>
          <w:p w14:paraId="40967FF2" w14:textId="434BB5E0" w:rsidR="00151823" w:rsidRDefault="00151823" w:rsidP="00151823">
            <w:pPr>
              <w:spacing w:after="120" w:line="240" w:lineRule="auto"/>
              <w:contextualSpacing/>
              <w:rPr>
                <w:sz w:val="24"/>
                <w:szCs w:val="24"/>
              </w:rPr>
            </w:pPr>
            <w:r>
              <w:rPr>
                <w:sz w:val="24"/>
                <w:szCs w:val="24"/>
              </w:rPr>
              <w:t>273504,00</w:t>
            </w:r>
          </w:p>
        </w:tc>
      </w:tr>
      <w:tr w:rsidR="00151823" w14:paraId="4C16357D" w14:textId="77777777">
        <w:tblPrEx>
          <w:tblCellMar>
            <w:top w:w="0" w:type="dxa"/>
            <w:bottom w:w="0" w:type="dxa"/>
          </w:tblCellMar>
        </w:tblPrEx>
        <w:tc>
          <w:tcPr>
            <w:tcW w:w="4785" w:type="dxa"/>
          </w:tcPr>
          <w:p w14:paraId="5678DD99" w14:textId="530EE3D5" w:rsidR="00151823" w:rsidRDefault="00151823" w:rsidP="00151823">
            <w:pPr>
              <w:spacing w:after="120" w:line="240" w:lineRule="auto"/>
              <w:contextualSpacing/>
              <w:rPr>
                <w:sz w:val="24"/>
                <w:szCs w:val="24"/>
              </w:rPr>
            </w:pPr>
            <w:r>
              <w:rPr>
                <w:sz w:val="24"/>
                <w:szCs w:val="24"/>
              </w:rPr>
              <w:t>Шаг, % от начальной цены</w:t>
            </w:r>
          </w:p>
        </w:tc>
        <w:tc>
          <w:tcPr>
            <w:tcW w:w="4786" w:type="dxa"/>
          </w:tcPr>
          <w:p w14:paraId="75DA204E" w14:textId="4A8D1B94" w:rsidR="00151823" w:rsidRDefault="00151823" w:rsidP="00151823">
            <w:pPr>
              <w:spacing w:after="120" w:line="240" w:lineRule="auto"/>
              <w:contextualSpacing/>
              <w:rPr>
                <w:sz w:val="24"/>
                <w:szCs w:val="24"/>
              </w:rPr>
            </w:pPr>
            <w:r>
              <w:rPr>
                <w:sz w:val="24"/>
                <w:szCs w:val="24"/>
              </w:rPr>
              <w:t>5</w:t>
            </w:r>
          </w:p>
        </w:tc>
      </w:tr>
      <w:tr w:rsidR="00151823" w14:paraId="513658E1" w14:textId="77777777">
        <w:tblPrEx>
          <w:tblCellMar>
            <w:top w:w="0" w:type="dxa"/>
            <w:bottom w:w="0" w:type="dxa"/>
          </w:tblCellMar>
        </w:tblPrEx>
        <w:tc>
          <w:tcPr>
            <w:tcW w:w="4785" w:type="dxa"/>
          </w:tcPr>
          <w:p w14:paraId="0B0EDEA5" w14:textId="7D474CEC" w:rsidR="00151823" w:rsidRDefault="00151823" w:rsidP="00151823">
            <w:pPr>
              <w:spacing w:after="120" w:line="240" w:lineRule="auto"/>
              <w:contextualSpacing/>
              <w:rPr>
                <w:sz w:val="24"/>
                <w:szCs w:val="24"/>
              </w:rPr>
            </w:pPr>
            <w:r>
              <w:rPr>
                <w:sz w:val="24"/>
                <w:szCs w:val="24"/>
              </w:rPr>
              <w:t>Шаг, руб.</w:t>
            </w:r>
          </w:p>
        </w:tc>
        <w:tc>
          <w:tcPr>
            <w:tcW w:w="4786" w:type="dxa"/>
          </w:tcPr>
          <w:p w14:paraId="54801870" w14:textId="2267E85D" w:rsidR="00151823" w:rsidRDefault="00151823" w:rsidP="00151823">
            <w:pPr>
              <w:spacing w:after="120" w:line="240" w:lineRule="auto"/>
              <w:contextualSpacing/>
              <w:rPr>
                <w:sz w:val="24"/>
                <w:szCs w:val="24"/>
              </w:rPr>
            </w:pPr>
            <w:r>
              <w:rPr>
                <w:sz w:val="24"/>
                <w:szCs w:val="24"/>
              </w:rPr>
              <w:t>13675,20</w:t>
            </w:r>
          </w:p>
        </w:tc>
      </w:tr>
      <w:tr w:rsidR="00151823" w14:paraId="0BAC93C8" w14:textId="77777777">
        <w:tblPrEx>
          <w:tblCellMar>
            <w:top w:w="0" w:type="dxa"/>
            <w:bottom w:w="0" w:type="dxa"/>
          </w:tblCellMar>
        </w:tblPrEx>
        <w:tc>
          <w:tcPr>
            <w:tcW w:w="4785" w:type="dxa"/>
          </w:tcPr>
          <w:p w14:paraId="2CFC8190" w14:textId="335F052D" w:rsidR="00151823" w:rsidRDefault="00151823" w:rsidP="00151823">
            <w:pPr>
              <w:spacing w:after="120" w:line="240" w:lineRule="auto"/>
              <w:contextualSpacing/>
              <w:rPr>
                <w:sz w:val="24"/>
                <w:szCs w:val="24"/>
              </w:rPr>
            </w:pPr>
            <w:r>
              <w:rPr>
                <w:sz w:val="24"/>
                <w:szCs w:val="24"/>
              </w:rPr>
              <w:t>Обеспечение задатка</w:t>
            </w:r>
          </w:p>
        </w:tc>
        <w:tc>
          <w:tcPr>
            <w:tcW w:w="4786" w:type="dxa"/>
          </w:tcPr>
          <w:p w14:paraId="6E033246" w14:textId="5544C4AF" w:rsidR="00151823" w:rsidRDefault="00151823" w:rsidP="00151823">
            <w:pPr>
              <w:spacing w:after="120" w:line="240" w:lineRule="auto"/>
              <w:contextualSpacing/>
              <w:rPr>
                <w:sz w:val="24"/>
                <w:szCs w:val="24"/>
              </w:rPr>
            </w:pPr>
            <w:r>
              <w:rPr>
                <w:sz w:val="24"/>
                <w:szCs w:val="24"/>
              </w:rPr>
              <w:t>Процент от начальной цены лота</w:t>
            </w:r>
          </w:p>
        </w:tc>
      </w:tr>
      <w:tr w:rsidR="00151823" w14:paraId="2896DFF7" w14:textId="77777777">
        <w:tblPrEx>
          <w:tblCellMar>
            <w:top w:w="0" w:type="dxa"/>
            <w:bottom w:w="0" w:type="dxa"/>
          </w:tblCellMar>
        </w:tblPrEx>
        <w:tc>
          <w:tcPr>
            <w:tcW w:w="4785" w:type="dxa"/>
          </w:tcPr>
          <w:p w14:paraId="76AE05F1" w14:textId="5F566A89" w:rsidR="00151823" w:rsidRDefault="00151823" w:rsidP="00151823">
            <w:pPr>
              <w:spacing w:after="120" w:line="240" w:lineRule="auto"/>
              <w:contextualSpacing/>
              <w:rPr>
                <w:sz w:val="24"/>
                <w:szCs w:val="24"/>
              </w:rPr>
            </w:pPr>
            <w:r>
              <w:rPr>
                <w:sz w:val="24"/>
                <w:szCs w:val="24"/>
              </w:rPr>
              <w:t>Размер задатка</w:t>
            </w:r>
          </w:p>
        </w:tc>
        <w:tc>
          <w:tcPr>
            <w:tcW w:w="4786" w:type="dxa"/>
          </w:tcPr>
          <w:p w14:paraId="0D26E7CA" w14:textId="4A3A42B1" w:rsidR="00151823" w:rsidRDefault="00151823" w:rsidP="00151823">
            <w:pPr>
              <w:spacing w:after="120" w:line="240" w:lineRule="auto"/>
              <w:contextualSpacing/>
              <w:rPr>
                <w:sz w:val="24"/>
                <w:szCs w:val="24"/>
              </w:rPr>
            </w:pPr>
            <w:r>
              <w:rPr>
                <w:sz w:val="24"/>
                <w:szCs w:val="24"/>
              </w:rPr>
              <w:t>10</w:t>
            </w:r>
          </w:p>
        </w:tc>
      </w:tr>
      <w:tr w:rsidR="00151823" w14:paraId="75F7445A" w14:textId="77777777">
        <w:tblPrEx>
          <w:tblCellMar>
            <w:top w:w="0" w:type="dxa"/>
            <w:bottom w:w="0" w:type="dxa"/>
          </w:tblCellMar>
        </w:tblPrEx>
        <w:tc>
          <w:tcPr>
            <w:tcW w:w="4785" w:type="dxa"/>
          </w:tcPr>
          <w:p w14:paraId="3F1AC752" w14:textId="1141E5C9" w:rsidR="00151823" w:rsidRDefault="00151823" w:rsidP="00151823">
            <w:pPr>
              <w:spacing w:after="120" w:line="240" w:lineRule="auto"/>
              <w:contextualSpacing/>
              <w:rPr>
                <w:sz w:val="24"/>
                <w:szCs w:val="24"/>
              </w:rPr>
            </w:pPr>
            <w:r>
              <w:rPr>
                <w:sz w:val="24"/>
                <w:szCs w:val="24"/>
              </w:rPr>
              <w:t>Порядок внесения и возврата задатка</w:t>
            </w:r>
          </w:p>
        </w:tc>
        <w:tc>
          <w:tcPr>
            <w:tcW w:w="4786" w:type="dxa"/>
          </w:tcPr>
          <w:p w14:paraId="015D5E4C" w14:textId="6EF0D17B" w:rsidR="00151823" w:rsidRDefault="00151823" w:rsidP="00151823">
            <w:pPr>
              <w:spacing w:after="120" w:line="240" w:lineRule="auto"/>
              <w:contextualSpacing/>
              <w:rPr>
                <w:sz w:val="24"/>
                <w:szCs w:val="24"/>
              </w:rPr>
            </w:pPr>
            <w:r>
              <w:rPr>
                <w:sz w:val="24"/>
                <w:szCs w:val="24"/>
              </w:rPr>
              <w:t>Для участия в открытых торгах Заявитель представляет Организатору торгов в электронной форме подписанный электронной цифровой подписью Заявителя договор о задатке. Заявитель вправе также направить Задаток на счета, указанные в сообщении о проведении торгов без представления подписанного договора о задатке.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 Продолжительность приема Заявок составляет 25 (двадцать пять) рабочих дней с даты размещения сообщения в ЕФРСБ. Заявки и прилагаемые к ним документы принимаются по рабочим дням в промежуток времени, установленный в сообщении о проведении торгов, оператором электронной площадки и подлежат регистрации в журнале заявок на участие в торгах с указанием порядкового номера, даты и точного времени ее представления.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 подписанного квалифицированной электронной подписью заявителя.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 при этом первоначальная заявка должна быть отозвана. Оператор электронной площадки обеспечивает невозможность подачи заявителем новой заявки без отзыва первоначальной заявки. Заявка, поступившая по истечении срока представления Заявок, указанного в информационном сообщении, либо представленная без необходимых документов, либо поданная лицом, не уполномоченным Заявителем на осуществление таких действий, не рассматривается. Суммы внесенных Заявителями задатков возвращаются всем заявителям, за исключением победителя торгов, в течение 5 (пяти) рабочих дней со дня утверждения протокола о результатах проведения торгов. Сумма задатка для участия в торгах - 10% от начальной цены лота. Задаток вносится претендентом на р/с в период с 01.11.2023 11:00 по 07.12.2023 г. 11:00</w:t>
            </w:r>
          </w:p>
        </w:tc>
      </w:tr>
      <w:tr w:rsidR="00151823" w14:paraId="6E848CA6" w14:textId="77777777">
        <w:tblPrEx>
          <w:tblCellMar>
            <w:top w:w="0" w:type="dxa"/>
            <w:bottom w:w="0" w:type="dxa"/>
          </w:tblCellMar>
        </w:tblPrEx>
        <w:tc>
          <w:tcPr>
            <w:tcW w:w="4785" w:type="dxa"/>
          </w:tcPr>
          <w:p w14:paraId="2A061A1F" w14:textId="28190598" w:rsidR="00151823" w:rsidRDefault="00151823" w:rsidP="00151823">
            <w:pPr>
              <w:spacing w:after="120" w:line="240" w:lineRule="auto"/>
              <w:contextualSpacing/>
              <w:rPr>
                <w:sz w:val="24"/>
                <w:szCs w:val="24"/>
              </w:rPr>
            </w:pPr>
            <w:r>
              <w:rPr>
                <w:sz w:val="24"/>
                <w:szCs w:val="24"/>
              </w:rPr>
              <w:t>Счет для внесения задатка</w:t>
            </w:r>
          </w:p>
        </w:tc>
        <w:tc>
          <w:tcPr>
            <w:tcW w:w="4786" w:type="dxa"/>
          </w:tcPr>
          <w:p w14:paraId="4724EC28" w14:textId="71ED80A0" w:rsidR="00151823" w:rsidRDefault="00151823" w:rsidP="00151823">
            <w:pPr>
              <w:spacing w:after="120" w:line="240" w:lineRule="auto"/>
              <w:contextualSpacing/>
              <w:rPr>
                <w:sz w:val="24"/>
                <w:szCs w:val="24"/>
              </w:rPr>
            </w:pPr>
            <w:r>
              <w:rPr>
                <w:sz w:val="24"/>
                <w:szCs w:val="24"/>
              </w:rPr>
              <w:t>Владелец счета: Соколова Оксана Викторовна Валюта счета: RUB Номер счёта: 40817810150170575437 ФИЛИАЛ "ЦЕНТРАЛЬНЫЙ" ПАО "СОВКОМБАНК" 633011, РОССИЙСКАЯ ФЕДЕРАЦИЯ, НОВОСИБИРСКАЯ ОБЛ, БЕРДСК Г, ПОПОВА УЛ, 11 Телефон: 8-800-100-00-06 БИК 045004763 ИНН 4401116480 ОГРН 1144400000425 Корр/счет 30101810150040000763 КПП 544543001 Банковские реквизиты также указаны в договоре о задатке. В назначении платежа при внесении задатка указывается: "задаток для участия в аукционе по продаже имущества Соколовой О.В. ".</w:t>
            </w:r>
          </w:p>
        </w:tc>
      </w:tr>
    </w:tbl>
    <w:p w14:paraId="08B0B7A7" w14:textId="3F6C7828" w:rsidR="00183E1F"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Pr>
          <w:sz w:val="24"/>
          <w:szCs w:val="24"/>
        </w:rPr>
        <w:t xml:space="preserve"> </w:t>
      </w:r>
      <w:bookmarkStart w:id="28" w:name="Предложение_1"/>
      <w:bookmarkEnd w:id="28"/>
      <w:r w:rsidR="00183E1F">
        <w:rPr>
          <w:sz w:val="24"/>
          <w:szCs w:val="24"/>
        </w:rPr>
        <w:t xml:space="preserve"> </w:t>
      </w:r>
      <w:bookmarkStart w:id="29" w:name="Победитель_1"/>
      <w:bookmarkEnd w:id="29"/>
      <w:r w:rsidR="00151823">
        <w:rPr>
          <w:sz w:val="24"/>
          <w:szCs w:val="24"/>
        </w:rPr>
        <w:t>Заявок на данный лот нет.</w:t>
      </w:r>
    </w:p>
    <w:p w14:paraId="7E8246F9" w14:textId="77777777" w:rsidR="00183E1F" w:rsidRDefault="00183E1F" w:rsidP="00FE7086">
      <w:pPr>
        <w:spacing w:line="240" w:lineRule="auto"/>
        <w:ind w:firstLine="708"/>
        <w:contextualSpacing/>
        <w:rPr>
          <w:sz w:val="24"/>
          <w:szCs w:val="24"/>
        </w:rPr>
      </w:pPr>
      <w:bookmarkStart w:id="30" w:name="ЛотНазвание_2"/>
      <w:bookmarkEnd w:id="30"/>
      <w:r>
        <w:rPr>
          <w:sz w:val="24"/>
          <w:szCs w:val="24"/>
        </w:rPr>
        <w:t xml:space="preserve"> </w:t>
      </w:r>
      <w:bookmarkStart w:id="31" w:name="Лот_2"/>
      <w:bookmarkEnd w:id="31"/>
      <w:r>
        <w:rPr>
          <w:sz w:val="24"/>
          <w:szCs w:val="24"/>
        </w:rPr>
        <w:t xml:space="preserve"> </w:t>
      </w:r>
      <w:bookmarkStart w:id="32" w:name="ПредложениеНазвание_2"/>
      <w:bookmarkEnd w:id="32"/>
      <w:r>
        <w:rPr>
          <w:sz w:val="24"/>
          <w:szCs w:val="24"/>
        </w:rPr>
        <w:t xml:space="preserve"> </w:t>
      </w:r>
      <w:bookmarkStart w:id="33" w:name="Предложение_2"/>
      <w:bookmarkEnd w:id="33"/>
      <w:r>
        <w:rPr>
          <w:sz w:val="24"/>
          <w:szCs w:val="24"/>
        </w:rPr>
        <w:t xml:space="preserve"> </w:t>
      </w:r>
      <w:bookmarkStart w:id="34" w:name="Победитель_2"/>
      <w:bookmarkEnd w:id="34"/>
    </w:p>
    <w:p w14:paraId="66E9BF55" w14:textId="77777777" w:rsidR="00183E1F" w:rsidRDefault="00183E1F" w:rsidP="00FE7086">
      <w:pPr>
        <w:spacing w:line="240" w:lineRule="auto"/>
        <w:ind w:firstLine="708"/>
        <w:contextualSpacing/>
        <w:rPr>
          <w:sz w:val="24"/>
          <w:szCs w:val="24"/>
        </w:rPr>
      </w:pPr>
      <w:bookmarkStart w:id="35" w:name="ЛотНазвание_3"/>
      <w:bookmarkEnd w:id="35"/>
      <w:r>
        <w:rPr>
          <w:sz w:val="24"/>
          <w:szCs w:val="24"/>
        </w:rPr>
        <w:t xml:space="preserve"> </w:t>
      </w:r>
      <w:bookmarkStart w:id="36" w:name="Лот_3"/>
      <w:bookmarkEnd w:id="36"/>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p>
    <w:p w14:paraId="305E09E7" w14:textId="77777777" w:rsidR="00183E1F" w:rsidRDefault="00183E1F" w:rsidP="00FE7086">
      <w:pPr>
        <w:spacing w:line="240" w:lineRule="auto"/>
        <w:ind w:firstLine="708"/>
        <w:contextualSpacing/>
        <w:rPr>
          <w:sz w:val="24"/>
          <w:szCs w:val="24"/>
        </w:rPr>
      </w:pPr>
      <w:bookmarkStart w:id="40" w:name="ЛотНазвание_4"/>
      <w:bookmarkEnd w:id="40"/>
      <w:r>
        <w:rPr>
          <w:sz w:val="24"/>
          <w:szCs w:val="24"/>
        </w:rPr>
        <w:t xml:space="preserve"> </w:t>
      </w:r>
      <w:bookmarkStart w:id="41" w:name="Лот_4"/>
      <w:bookmarkEnd w:id="41"/>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p>
    <w:p w14:paraId="22AEBD95" w14:textId="77777777" w:rsidR="002B16A1" w:rsidRDefault="00183E1F" w:rsidP="00FE7086">
      <w:pPr>
        <w:spacing w:line="240" w:lineRule="auto"/>
        <w:ind w:firstLine="708"/>
        <w:contextualSpacing/>
        <w:rPr>
          <w:sz w:val="24"/>
          <w:szCs w:val="24"/>
          <w:lang w:val="en-US"/>
        </w:rPr>
      </w:pPr>
      <w:bookmarkStart w:id="45" w:name="ЛотНазвание_5"/>
      <w:bookmarkEnd w:id="45"/>
      <w:r>
        <w:rPr>
          <w:sz w:val="24"/>
          <w:szCs w:val="24"/>
        </w:rPr>
        <w:t xml:space="preserve"> </w:t>
      </w:r>
      <w:bookmarkStart w:id="46" w:name="Лот_5"/>
      <w:bookmarkEnd w:id="46"/>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p>
    <w:p w14:paraId="24ABCEBA" w14:textId="77777777" w:rsidR="002B16A1" w:rsidRDefault="002B16A1" w:rsidP="00FE7086">
      <w:pPr>
        <w:spacing w:line="240" w:lineRule="auto"/>
        <w:ind w:firstLine="708"/>
        <w:contextualSpacing/>
        <w:rPr>
          <w:sz w:val="24"/>
          <w:szCs w:val="24"/>
          <w:lang w:val="en-US"/>
        </w:rPr>
      </w:pPr>
      <w:bookmarkStart w:id="50" w:name="ЛотНазвание_6"/>
      <w:bookmarkEnd w:id="50"/>
      <w:r>
        <w:rPr>
          <w:sz w:val="24"/>
          <w:szCs w:val="24"/>
          <w:lang w:val="en-US"/>
        </w:rPr>
        <w:t xml:space="preserve"> </w:t>
      </w:r>
      <w:bookmarkStart w:id="51" w:name="Лот_6"/>
      <w:bookmarkEnd w:id="51"/>
      <w:r>
        <w:rPr>
          <w:sz w:val="24"/>
          <w:szCs w:val="24"/>
          <w:lang w:val="en-US"/>
        </w:rPr>
        <w:t xml:space="preserve"> </w:t>
      </w:r>
      <w:bookmarkStart w:id="52" w:name="ПредложениеНазвание_6"/>
      <w:bookmarkEnd w:id="52"/>
      <w:r>
        <w:rPr>
          <w:sz w:val="24"/>
          <w:szCs w:val="24"/>
          <w:lang w:val="en-US"/>
        </w:rPr>
        <w:t xml:space="preserve"> </w:t>
      </w:r>
      <w:bookmarkStart w:id="53" w:name="Предложение_6"/>
      <w:bookmarkEnd w:id="53"/>
      <w:r>
        <w:rPr>
          <w:sz w:val="24"/>
          <w:szCs w:val="24"/>
          <w:lang w:val="en-US"/>
        </w:rPr>
        <w:t xml:space="preserve"> </w:t>
      </w:r>
      <w:bookmarkStart w:id="54" w:name="Победитель_6"/>
      <w:bookmarkEnd w:id="54"/>
    </w:p>
    <w:p w14:paraId="6E2687FD" w14:textId="77777777" w:rsidR="002B16A1" w:rsidRDefault="002B16A1" w:rsidP="00FE7086">
      <w:pPr>
        <w:spacing w:line="240" w:lineRule="auto"/>
        <w:ind w:firstLine="708"/>
        <w:contextualSpacing/>
        <w:rPr>
          <w:sz w:val="24"/>
          <w:szCs w:val="24"/>
          <w:lang w:val="en-US"/>
        </w:rPr>
      </w:pPr>
      <w:bookmarkStart w:id="55" w:name="ЛотНазвание_7"/>
      <w:bookmarkEnd w:id="55"/>
      <w:r>
        <w:rPr>
          <w:sz w:val="24"/>
          <w:szCs w:val="24"/>
          <w:lang w:val="en-US"/>
        </w:rPr>
        <w:t xml:space="preserve"> </w:t>
      </w:r>
      <w:bookmarkStart w:id="56" w:name="Лот_7"/>
      <w:bookmarkEnd w:id="56"/>
      <w:r>
        <w:rPr>
          <w:sz w:val="24"/>
          <w:szCs w:val="24"/>
          <w:lang w:val="en-US"/>
        </w:rPr>
        <w:t xml:space="preserve"> </w:t>
      </w:r>
      <w:bookmarkStart w:id="57" w:name="ПредложениеНазвание_7"/>
      <w:bookmarkEnd w:id="57"/>
      <w:r>
        <w:rPr>
          <w:sz w:val="24"/>
          <w:szCs w:val="24"/>
          <w:lang w:val="en-US"/>
        </w:rPr>
        <w:t xml:space="preserve"> </w:t>
      </w:r>
      <w:bookmarkStart w:id="58" w:name="Предложение_7"/>
      <w:bookmarkEnd w:id="58"/>
      <w:r>
        <w:rPr>
          <w:sz w:val="24"/>
          <w:szCs w:val="24"/>
          <w:lang w:val="en-US"/>
        </w:rPr>
        <w:t xml:space="preserve"> </w:t>
      </w:r>
      <w:bookmarkStart w:id="59" w:name="Победитель_7"/>
      <w:bookmarkEnd w:id="59"/>
    </w:p>
    <w:p w14:paraId="573BED9E" w14:textId="77777777" w:rsidR="002B16A1" w:rsidRDefault="002B16A1" w:rsidP="00FE7086">
      <w:pPr>
        <w:spacing w:line="240" w:lineRule="auto"/>
        <w:ind w:firstLine="708"/>
        <w:contextualSpacing/>
        <w:rPr>
          <w:sz w:val="24"/>
          <w:szCs w:val="24"/>
          <w:lang w:val="en-US"/>
        </w:rPr>
      </w:pPr>
      <w:bookmarkStart w:id="60" w:name="ЛотНазвание_8"/>
      <w:bookmarkEnd w:id="60"/>
      <w:r>
        <w:rPr>
          <w:sz w:val="24"/>
          <w:szCs w:val="24"/>
          <w:lang w:val="en-US"/>
        </w:rPr>
        <w:t xml:space="preserve"> </w:t>
      </w:r>
      <w:bookmarkStart w:id="61" w:name="Лот_8"/>
      <w:bookmarkEnd w:id="61"/>
      <w:r>
        <w:rPr>
          <w:sz w:val="24"/>
          <w:szCs w:val="24"/>
          <w:lang w:val="en-US"/>
        </w:rPr>
        <w:t xml:space="preserve"> </w:t>
      </w:r>
      <w:bookmarkStart w:id="62" w:name="ПредложениеНазвание_8"/>
      <w:bookmarkEnd w:id="62"/>
      <w:r>
        <w:rPr>
          <w:sz w:val="24"/>
          <w:szCs w:val="24"/>
          <w:lang w:val="en-US"/>
        </w:rPr>
        <w:t xml:space="preserve"> </w:t>
      </w:r>
      <w:bookmarkStart w:id="63" w:name="Предложение_8"/>
      <w:bookmarkEnd w:id="63"/>
      <w:r>
        <w:rPr>
          <w:sz w:val="24"/>
          <w:szCs w:val="24"/>
          <w:lang w:val="en-US"/>
        </w:rPr>
        <w:t xml:space="preserve"> </w:t>
      </w:r>
      <w:bookmarkStart w:id="64" w:name="Победитель_8"/>
      <w:bookmarkEnd w:id="64"/>
    </w:p>
    <w:p w14:paraId="3117B837" w14:textId="77777777" w:rsidR="008C135F" w:rsidRPr="008C135F" w:rsidRDefault="002B16A1" w:rsidP="00FE7086">
      <w:pPr>
        <w:spacing w:line="240" w:lineRule="auto"/>
        <w:ind w:firstLine="708"/>
        <w:contextualSpacing/>
        <w:rPr>
          <w:sz w:val="24"/>
          <w:szCs w:val="24"/>
        </w:rPr>
      </w:pPr>
      <w:bookmarkStart w:id="65" w:name="ЛотНазвание_9"/>
      <w:bookmarkEnd w:id="65"/>
      <w:r>
        <w:rPr>
          <w:sz w:val="24"/>
          <w:szCs w:val="24"/>
          <w:lang w:val="en-US"/>
        </w:rPr>
        <w:t xml:space="preserve"> </w:t>
      </w:r>
      <w:bookmarkStart w:id="66" w:name="Лот_9"/>
      <w:bookmarkEnd w:id="66"/>
      <w:r>
        <w:rPr>
          <w:sz w:val="24"/>
          <w:szCs w:val="24"/>
          <w:lang w:val="en-US"/>
        </w:rPr>
        <w:t xml:space="preserve"> </w:t>
      </w:r>
      <w:bookmarkStart w:id="67" w:name="ПредложениеНазвание_9"/>
      <w:bookmarkEnd w:id="67"/>
      <w:r>
        <w:rPr>
          <w:sz w:val="24"/>
          <w:szCs w:val="24"/>
          <w:lang w:val="en-US"/>
        </w:rPr>
        <w:t xml:space="preserve"> </w:t>
      </w:r>
      <w:bookmarkStart w:id="68" w:name="Предложение_9"/>
      <w:bookmarkEnd w:id="68"/>
      <w:r>
        <w:rPr>
          <w:sz w:val="24"/>
          <w:szCs w:val="24"/>
          <w:lang w:val="en-US"/>
        </w:rPr>
        <w:t xml:space="preserve"> </w:t>
      </w:r>
      <w:bookmarkStart w:id="69" w:name="Победитель_9"/>
      <w:bookmarkEnd w:id="69"/>
      <w:r w:rsidR="009A150C">
        <w:rPr>
          <w:sz w:val="24"/>
          <w:szCs w:val="24"/>
        </w:rPr>
        <w:t xml:space="preserve"> </w:t>
      </w:r>
    </w:p>
    <w:p w14:paraId="7602EC72" w14:textId="77777777" w:rsidR="008F7363" w:rsidRDefault="008F7363" w:rsidP="008F7363">
      <w:pPr>
        <w:spacing w:after="0" w:line="240" w:lineRule="auto"/>
        <w:ind w:left="709"/>
        <w:rPr>
          <w:sz w:val="24"/>
          <w:szCs w:val="24"/>
        </w:rPr>
      </w:pPr>
      <w:bookmarkStart w:id="70" w:name="ЛотНазвание_10"/>
      <w:bookmarkEnd w:id="70"/>
      <w:r>
        <w:rPr>
          <w:sz w:val="24"/>
          <w:szCs w:val="24"/>
        </w:rPr>
        <w:t xml:space="preserve"> </w:t>
      </w:r>
      <w:bookmarkStart w:id="71" w:name="Лот_10"/>
      <w:bookmarkEnd w:id="71"/>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p>
    <w:p w14:paraId="6935C2C7" w14:textId="77777777" w:rsidR="008F7363" w:rsidRDefault="008F7363" w:rsidP="008F7363">
      <w:pPr>
        <w:spacing w:after="0" w:line="240" w:lineRule="auto"/>
        <w:ind w:left="709"/>
        <w:rPr>
          <w:sz w:val="24"/>
          <w:szCs w:val="24"/>
        </w:rPr>
      </w:pPr>
      <w:bookmarkStart w:id="75" w:name="ЛотНазвание_11"/>
      <w:bookmarkEnd w:id="75"/>
      <w:r>
        <w:rPr>
          <w:sz w:val="24"/>
          <w:szCs w:val="24"/>
        </w:rPr>
        <w:t xml:space="preserve"> </w:t>
      </w:r>
      <w:bookmarkStart w:id="76" w:name="Лот_11"/>
      <w:bookmarkEnd w:id="76"/>
      <w:r>
        <w:rPr>
          <w:sz w:val="24"/>
          <w:szCs w:val="24"/>
        </w:rPr>
        <w:t xml:space="preserve"> </w:t>
      </w:r>
      <w:bookmarkStart w:id="77" w:name="ПредложениеНазвание_11"/>
      <w:bookmarkEnd w:id="77"/>
      <w:r>
        <w:rPr>
          <w:sz w:val="24"/>
          <w:szCs w:val="24"/>
        </w:rPr>
        <w:t xml:space="preserve"> </w:t>
      </w:r>
      <w:bookmarkStart w:id="78" w:name="Предложение_11"/>
      <w:bookmarkEnd w:id="78"/>
      <w:r>
        <w:rPr>
          <w:sz w:val="24"/>
          <w:szCs w:val="24"/>
        </w:rPr>
        <w:t xml:space="preserve"> </w:t>
      </w:r>
      <w:bookmarkStart w:id="79" w:name="Победитель_11"/>
      <w:bookmarkEnd w:id="79"/>
    </w:p>
    <w:p w14:paraId="4E7E45C0" w14:textId="77777777" w:rsidR="008F7363" w:rsidRDefault="008F7363" w:rsidP="008F7363">
      <w:pPr>
        <w:spacing w:after="0" w:line="240" w:lineRule="auto"/>
        <w:ind w:left="709"/>
        <w:rPr>
          <w:sz w:val="24"/>
          <w:szCs w:val="24"/>
        </w:rPr>
      </w:pPr>
      <w:bookmarkStart w:id="80" w:name="ЛотНазвание_12"/>
      <w:bookmarkEnd w:id="80"/>
      <w:r>
        <w:rPr>
          <w:sz w:val="24"/>
          <w:szCs w:val="24"/>
        </w:rPr>
        <w:t xml:space="preserve"> </w:t>
      </w:r>
      <w:bookmarkStart w:id="81" w:name="Лот_12"/>
      <w:bookmarkEnd w:id="81"/>
      <w:r>
        <w:rPr>
          <w:sz w:val="24"/>
          <w:szCs w:val="24"/>
        </w:rPr>
        <w:t xml:space="preserve"> </w:t>
      </w:r>
      <w:bookmarkStart w:id="82" w:name="ПредложениеНазвание_12"/>
      <w:bookmarkEnd w:id="82"/>
      <w:r>
        <w:rPr>
          <w:sz w:val="24"/>
          <w:szCs w:val="24"/>
        </w:rPr>
        <w:t xml:space="preserve"> </w:t>
      </w:r>
      <w:bookmarkStart w:id="83" w:name="Предложение_12"/>
      <w:bookmarkEnd w:id="83"/>
      <w:r>
        <w:rPr>
          <w:sz w:val="24"/>
          <w:szCs w:val="24"/>
        </w:rPr>
        <w:t xml:space="preserve"> </w:t>
      </w:r>
      <w:bookmarkStart w:id="84" w:name="Победитель_12"/>
      <w:bookmarkEnd w:id="84"/>
    </w:p>
    <w:p w14:paraId="5D46C172" w14:textId="77777777" w:rsidR="008F7363" w:rsidRDefault="008F7363" w:rsidP="008F7363">
      <w:pPr>
        <w:spacing w:after="0" w:line="240" w:lineRule="auto"/>
        <w:ind w:left="709"/>
        <w:rPr>
          <w:sz w:val="24"/>
          <w:szCs w:val="24"/>
        </w:rPr>
      </w:pPr>
      <w:bookmarkStart w:id="85" w:name="ЛотНазвание_13"/>
      <w:bookmarkEnd w:id="85"/>
      <w:r>
        <w:rPr>
          <w:sz w:val="24"/>
          <w:szCs w:val="24"/>
        </w:rPr>
        <w:t xml:space="preserve"> </w:t>
      </w:r>
      <w:bookmarkStart w:id="86" w:name="Лот_13"/>
      <w:bookmarkEnd w:id="86"/>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End w:id="89"/>
    </w:p>
    <w:p w14:paraId="7E78256D" w14:textId="77777777" w:rsidR="008F7363" w:rsidRDefault="008F7363" w:rsidP="008F7363">
      <w:pPr>
        <w:spacing w:after="0" w:line="240" w:lineRule="auto"/>
        <w:ind w:left="709"/>
        <w:rPr>
          <w:sz w:val="24"/>
          <w:szCs w:val="24"/>
        </w:rPr>
      </w:pPr>
      <w:bookmarkStart w:id="90" w:name="ЛотНазвание_14"/>
      <w:bookmarkEnd w:id="90"/>
      <w:r>
        <w:rPr>
          <w:sz w:val="24"/>
          <w:szCs w:val="24"/>
        </w:rPr>
        <w:t xml:space="preserve"> </w:t>
      </w:r>
      <w:bookmarkStart w:id="91" w:name="Лот_14"/>
      <w:bookmarkEnd w:id="91"/>
      <w:r>
        <w:rPr>
          <w:sz w:val="24"/>
          <w:szCs w:val="24"/>
        </w:rPr>
        <w:t xml:space="preserve"> </w:t>
      </w:r>
      <w:bookmarkStart w:id="92" w:name="ПредложениеНазвание_14"/>
      <w:bookmarkEnd w:id="92"/>
      <w:r>
        <w:rPr>
          <w:sz w:val="24"/>
          <w:szCs w:val="24"/>
        </w:rPr>
        <w:t xml:space="preserve"> </w:t>
      </w:r>
      <w:bookmarkStart w:id="93" w:name="Предложение_14"/>
      <w:bookmarkEnd w:id="93"/>
      <w:r>
        <w:rPr>
          <w:sz w:val="24"/>
          <w:szCs w:val="24"/>
        </w:rPr>
        <w:t xml:space="preserve"> </w:t>
      </w:r>
      <w:bookmarkStart w:id="94" w:name="Победитель_14"/>
      <w:bookmarkEnd w:id="94"/>
    </w:p>
    <w:p w14:paraId="6240BFD4" w14:textId="77777777"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14:paraId="690C2452" w14:textId="77777777"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14:paraId="11DA44BE" w14:textId="77777777"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14:paraId="7D8BF686" w14:textId="77777777"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14:paraId="7D7D7A26" w14:textId="77777777"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14:paraId="51C3ED3A" w14:textId="77777777"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14:paraId="6470B9C9" w14:textId="77777777"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14:paraId="53944D8D" w14:textId="77777777"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14:paraId="7B700BE3" w14:textId="77777777"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14:paraId="1484F25D" w14:textId="77777777"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14:paraId="4B5286AB" w14:textId="77777777"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14:paraId="38052065" w14:textId="77777777"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14:paraId="37B8871A" w14:textId="77777777"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14:paraId="3D23C411" w14:textId="77777777"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14:paraId="20258EED" w14:textId="77777777"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14:paraId="5BE8F044" w14:textId="77777777" w:rsidR="00362201" w:rsidRDefault="00CB7D60" w:rsidP="00A57D49">
      <w:pPr>
        <w:spacing w:after="0" w:line="240" w:lineRule="auto"/>
        <w:ind w:left="709"/>
        <w:rPr>
          <w:sz w:val="24"/>
          <w:szCs w:val="24"/>
          <w:lang w:val="en-US"/>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14:paraId="12563633" w14:textId="77777777" w:rsidR="00A57D49" w:rsidRDefault="00A57D49" w:rsidP="00A57D49">
      <w:pPr>
        <w:spacing w:after="0" w:line="240" w:lineRule="auto"/>
        <w:ind w:left="709"/>
        <w:rPr>
          <w:sz w:val="24"/>
          <w:szCs w:val="24"/>
          <w:lang w:val="en-US"/>
        </w:rPr>
      </w:pPr>
      <w:bookmarkStart w:id="175" w:name="ЛотНазвание_31"/>
      <w:bookmarkEnd w:id="175"/>
      <w:r>
        <w:rPr>
          <w:sz w:val="24"/>
          <w:szCs w:val="24"/>
          <w:lang w:val="en-US"/>
        </w:rPr>
        <w:t xml:space="preserve"> </w:t>
      </w:r>
      <w:bookmarkStart w:id="176" w:name="Лот_31"/>
      <w:bookmarkEnd w:id="176"/>
      <w:r>
        <w:rPr>
          <w:sz w:val="24"/>
          <w:szCs w:val="24"/>
          <w:lang w:val="en-US"/>
        </w:rPr>
        <w:t xml:space="preserve"> </w:t>
      </w:r>
      <w:bookmarkStart w:id="177" w:name="ПредложениеНазвание_31"/>
      <w:bookmarkEnd w:id="177"/>
      <w:r>
        <w:rPr>
          <w:sz w:val="24"/>
          <w:szCs w:val="24"/>
          <w:lang w:val="en-US"/>
        </w:rPr>
        <w:t xml:space="preserve"> </w:t>
      </w:r>
      <w:bookmarkStart w:id="178" w:name="Предложение_31"/>
      <w:bookmarkEnd w:id="178"/>
      <w:r>
        <w:rPr>
          <w:sz w:val="24"/>
          <w:szCs w:val="24"/>
          <w:lang w:val="en-US"/>
        </w:rPr>
        <w:t xml:space="preserve"> </w:t>
      </w:r>
      <w:bookmarkStart w:id="179" w:name="Победитель_31"/>
      <w:bookmarkEnd w:id="179"/>
    </w:p>
    <w:p w14:paraId="1069FFAC" w14:textId="77777777" w:rsidR="00A57D49" w:rsidRDefault="00A57D49" w:rsidP="00A57D49">
      <w:pPr>
        <w:spacing w:after="0" w:line="240" w:lineRule="auto"/>
        <w:ind w:left="709"/>
        <w:rPr>
          <w:sz w:val="24"/>
          <w:szCs w:val="24"/>
          <w:lang w:val="en-US"/>
        </w:rPr>
      </w:pPr>
      <w:bookmarkStart w:id="180" w:name="ЛотНазвание_32"/>
      <w:bookmarkEnd w:id="180"/>
      <w:r>
        <w:rPr>
          <w:sz w:val="24"/>
          <w:szCs w:val="24"/>
          <w:lang w:val="en-US"/>
        </w:rPr>
        <w:t xml:space="preserve"> </w:t>
      </w:r>
      <w:bookmarkStart w:id="181" w:name="Лот_32"/>
      <w:bookmarkEnd w:id="181"/>
      <w:r>
        <w:rPr>
          <w:sz w:val="24"/>
          <w:szCs w:val="24"/>
          <w:lang w:val="en-US"/>
        </w:rPr>
        <w:t xml:space="preserve"> </w:t>
      </w:r>
      <w:bookmarkStart w:id="182" w:name="ПредложениеНазвание_32"/>
      <w:bookmarkEnd w:id="182"/>
      <w:r>
        <w:rPr>
          <w:sz w:val="24"/>
          <w:szCs w:val="24"/>
          <w:lang w:val="en-US"/>
        </w:rPr>
        <w:t xml:space="preserve"> </w:t>
      </w:r>
      <w:bookmarkStart w:id="183" w:name="Предложение_32"/>
      <w:bookmarkEnd w:id="183"/>
      <w:r>
        <w:rPr>
          <w:sz w:val="24"/>
          <w:szCs w:val="24"/>
          <w:lang w:val="en-US"/>
        </w:rPr>
        <w:t xml:space="preserve"> </w:t>
      </w:r>
      <w:bookmarkStart w:id="184" w:name="Победитель_32"/>
      <w:bookmarkEnd w:id="184"/>
    </w:p>
    <w:p w14:paraId="4D82255A" w14:textId="77777777" w:rsidR="00A57D49" w:rsidRDefault="00A57D49" w:rsidP="00A57D49">
      <w:pPr>
        <w:spacing w:after="0" w:line="240" w:lineRule="auto"/>
        <w:ind w:left="709"/>
        <w:rPr>
          <w:sz w:val="24"/>
          <w:szCs w:val="24"/>
          <w:lang w:val="en-US"/>
        </w:rPr>
      </w:pPr>
      <w:bookmarkStart w:id="185" w:name="ЛотНазвание_33"/>
      <w:bookmarkEnd w:id="185"/>
      <w:r>
        <w:rPr>
          <w:sz w:val="24"/>
          <w:szCs w:val="24"/>
          <w:lang w:val="en-US"/>
        </w:rPr>
        <w:t xml:space="preserve"> </w:t>
      </w:r>
      <w:bookmarkStart w:id="186" w:name="Лот_33"/>
      <w:bookmarkEnd w:id="186"/>
      <w:r>
        <w:rPr>
          <w:sz w:val="24"/>
          <w:szCs w:val="24"/>
          <w:lang w:val="en-US"/>
        </w:rPr>
        <w:t xml:space="preserve"> </w:t>
      </w:r>
      <w:bookmarkStart w:id="187" w:name="ПредложениеНазвание_33"/>
      <w:bookmarkEnd w:id="187"/>
      <w:r>
        <w:rPr>
          <w:sz w:val="24"/>
          <w:szCs w:val="24"/>
          <w:lang w:val="en-US"/>
        </w:rPr>
        <w:t xml:space="preserve"> </w:t>
      </w:r>
      <w:bookmarkStart w:id="188" w:name="Предложение_33"/>
      <w:bookmarkEnd w:id="188"/>
      <w:r>
        <w:rPr>
          <w:sz w:val="24"/>
          <w:szCs w:val="24"/>
          <w:lang w:val="en-US"/>
        </w:rPr>
        <w:t xml:space="preserve"> </w:t>
      </w:r>
      <w:bookmarkStart w:id="189" w:name="Победитель_33"/>
      <w:bookmarkEnd w:id="189"/>
    </w:p>
    <w:p w14:paraId="14DFCC8F" w14:textId="77777777" w:rsidR="00A57D49" w:rsidRDefault="00FA2CE5" w:rsidP="00A57D49">
      <w:pPr>
        <w:spacing w:after="0" w:line="240" w:lineRule="auto"/>
        <w:ind w:left="709"/>
        <w:rPr>
          <w:lang w:val="en-US"/>
        </w:rPr>
      </w:pPr>
      <w:bookmarkStart w:id="190" w:name="ЛотНазвание_34"/>
      <w:bookmarkEnd w:id="190"/>
      <w:r>
        <w:rPr>
          <w:lang w:val="en-US"/>
        </w:rPr>
        <w:t xml:space="preserve"> </w:t>
      </w:r>
      <w:bookmarkStart w:id="191" w:name="Лот_34"/>
      <w:bookmarkEnd w:id="191"/>
      <w:r>
        <w:rPr>
          <w:lang w:val="en-US"/>
        </w:rPr>
        <w:t xml:space="preserve"> </w:t>
      </w:r>
      <w:bookmarkStart w:id="192" w:name="ПредложениеНазвание_34"/>
      <w:bookmarkEnd w:id="192"/>
      <w:r>
        <w:rPr>
          <w:lang w:val="en-US"/>
        </w:rPr>
        <w:t xml:space="preserve"> </w:t>
      </w:r>
      <w:bookmarkStart w:id="193" w:name="Предложение_34"/>
      <w:bookmarkEnd w:id="193"/>
      <w:r>
        <w:rPr>
          <w:lang w:val="en-US"/>
        </w:rPr>
        <w:t xml:space="preserve"> </w:t>
      </w:r>
      <w:bookmarkStart w:id="194" w:name="Победитель_34"/>
      <w:bookmarkEnd w:id="194"/>
    </w:p>
    <w:p w14:paraId="68B73BC6" w14:textId="77777777" w:rsidR="00FA2CE5" w:rsidRDefault="00FA2CE5" w:rsidP="00A57D49">
      <w:pPr>
        <w:spacing w:after="0" w:line="240" w:lineRule="auto"/>
        <w:ind w:left="709"/>
        <w:rPr>
          <w:lang w:val="en-US"/>
        </w:rPr>
      </w:pPr>
      <w:bookmarkStart w:id="195" w:name="ЛотНазвание_35"/>
      <w:bookmarkEnd w:id="195"/>
      <w:r>
        <w:rPr>
          <w:lang w:val="en-US"/>
        </w:rPr>
        <w:t xml:space="preserve"> </w:t>
      </w:r>
      <w:bookmarkStart w:id="196" w:name="Лот_35"/>
      <w:bookmarkEnd w:id="196"/>
      <w:r>
        <w:rPr>
          <w:lang w:val="en-US"/>
        </w:rPr>
        <w:t xml:space="preserve"> </w:t>
      </w:r>
      <w:bookmarkStart w:id="197" w:name="ПредложениеНазвание_35"/>
      <w:bookmarkEnd w:id="197"/>
      <w:r>
        <w:rPr>
          <w:lang w:val="en-US"/>
        </w:rPr>
        <w:t xml:space="preserve"> </w:t>
      </w:r>
      <w:bookmarkStart w:id="198" w:name="Предложение_35"/>
      <w:bookmarkEnd w:id="198"/>
      <w:r>
        <w:rPr>
          <w:lang w:val="en-US"/>
        </w:rPr>
        <w:t xml:space="preserve"> </w:t>
      </w:r>
      <w:bookmarkStart w:id="199" w:name="Победитель_35"/>
      <w:bookmarkEnd w:id="199"/>
    </w:p>
    <w:p w14:paraId="587D131D" w14:textId="77777777" w:rsidR="00FA2CE5" w:rsidRDefault="00FA2CE5" w:rsidP="00A57D49">
      <w:pPr>
        <w:spacing w:after="0" w:line="240" w:lineRule="auto"/>
        <w:ind w:left="709"/>
        <w:rPr>
          <w:lang w:val="en-US"/>
        </w:rPr>
      </w:pPr>
      <w:bookmarkStart w:id="200" w:name="ЛотНазвание_36"/>
      <w:bookmarkEnd w:id="200"/>
      <w:r>
        <w:rPr>
          <w:lang w:val="en-US"/>
        </w:rPr>
        <w:t xml:space="preserve"> </w:t>
      </w:r>
      <w:bookmarkStart w:id="201" w:name="Лот_36"/>
      <w:bookmarkEnd w:id="201"/>
      <w:r>
        <w:rPr>
          <w:lang w:val="en-US"/>
        </w:rPr>
        <w:t xml:space="preserve"> </w:t>
      </w:r>
      <w:bookmarkStart w:id="202" w:name="ПредложениеНазвание_36"/>
      <w:bookmarkEnd w:id="202"/>
      <w:r>
        <w:rPr>
          <w:lang w:val="en-US"/>
        </w:rPr>
        <w:t xml:space="preserve"> </w:t>
      </w:r>
      <w:bookmarkStart w:id="203" w:name="Предложение_36"/>
      <w:bookmarkEnd w:id="203"/>
      <w:r>
        <w:rPr>
          <w:lang w:val="en-US"/>
        </w:rPr>
        <w:t xml:space="preserve"> </w:t>
      </w:r>
      <w:bookmarkStart w:id="204" w:name="Победитель_36"/>
      <w:bookmarkEnd w:id="204"/>
    </w:p>
    <w:p w14:paraId="515326DC" w14:textId="77777777" w:rsidR="00FA2CE5" w:rsidRDefault="00FA2CE5" w:rsidP="00A57D49">
      <w:pPr>
        <w:spacing w:after="0" w:line="240" w:lineRule="auto"/>
        <w:ind w:left="709"/>
        <w:rPr>
          <w:lang w:val="en-US"/>
        </w:rPr>
      </w:pPr>
      <w:bookmarkStart w:id="205" w:name="ЛотНазвание_37"/>
      <w:bookmarkEnd w:id="205"/>
      <w:r>
        <w:rPr>
          <w:lang w:val="en-US"/>
        </w:rPr>
        <w:t xml:space="preserve"> </w:t>
      </w:r>
      <w:bookmarkStart w:id="206" w:name="Лот_37"/>
      <w:bookmarkEnd w:id="206"/>
      <w:r>
        <w:rPr>
          <w:lang w:val="en-US"/>
        </w:rPr>
        <w:t xml:space="preserve"> </w:t>
      </w:r>
      <w:bookmarkStart w:id="207" w:name="ПредложениеНазвание_37"/>
      <w:bookmarkEnd w:id="207"/>
      <w:r>
        <w:rPr>
          <w:lang w:val="en-US"/>
        </w:rPr>
        <w:t xml:space="preserve"> </w:t>
      </w:r>
      <w:bookmarkStart w:id="208" w:name="Предложение_37"/>
      <w:bookmarkEnd w:id="208"/>
      <w:r>
        <w:rPr>
          <w:lang w:val="en-US"/>
        </w:rPr>
        <w:t xml:space="preserve"> </w:t>
      </w:r>
      <w:bookmarkStart w:id="209" w:name="Победитель_37"/>
      <w:bookmarkEnd w:id="209"/>
    </w:p>
    <w:p w14:paraId="7E06B244" w14:textId="77777777" w:rsidR="00FA2CE5" w:rsidRDefault="00FA2CE5" w:rsidP="00A57D49">
      <w:pPr>
        <w:spacing w:after="0" w:line="240" w:lineRule="auto"/>
        <w:ind w:left="709"/>
        <w:rPr>
          <w:lang w:val="en-US"/>
        </w:rPr>
      </w:pPr>
      <w:bookmarkStart w:id="210" w:name="ЛотНазвание_38"/>
      <w:bookmarkEnd w:id="210"/>
      <w:r>
        <w:rPr>
          <w:lang w:val="en-US"/>
        </w:rPr>
        <w:t xml:space="preserve"> </w:t>
      </w:r>
      <w:bookmarkStart w:id="211" w:name="Лот_38"/>
      <w:bookmarkEnd w:id="211"/>
      <w:r>
        <w:rPr>
          <w:lang w:val="en-US"/>
        </w:rPr>
        <w:t xml:space="preserve"> </w:t>
      </w:r>
      <w:bookmarkStart w:id="212" w:name="ПредложениеНазвание_38"/>
      <w:bookmarkEnd w:id="212"/>
      <w:r>
        <w:rPr>
          <w:lang w:val="en-US"/>
        </w:rPr>
        <w:t xml:space="preserve"> </w:t>
      </w:r>
      <w:bookmarkStart w:id="213" w:name="Предложение_38"/>
      <w:bookmarkEnd w:id="213"/>
      <w:r>
        <w:rPr>
          <w:lang w:val="en-US"/>
        </w:rPr>
        <w:t xml:space="preserve"> </w:t>
      </w:r>
      <w:bookmarkStart w:id="214" w:name="Победитель_38"/>
      <w:bookmarkEnd w:id="214"/>
    </w:p>
    <w:p w14:paraId="61F1CD91" w14:textId="77777777" w:rsidR="00FA2CE5" w:rsidRDefault="00FA2CE5" w:rsidP="00A57D49">
      <w:pPr>
        <w:spacing w:after="0" w:line="240" w:lineRule="auto"/>
        <w:ind w:left="709"/>
        <w:rPr>
          <w:lang w:val="en-US"/>
        </w:rPr>
      </w:pPr>
      <w:bookmarkStart w:id="215" w:name="ЛотНазвание_39"/>
      <w:bookmarkEnd w:id="215"/>
      <w:r>
        <w:rPr>
          <w:lang w:val="en-US"/>
        </w:rPr>
        <w:t xml:space="preserve"> </w:t>
      </w:r>
      <w:bookmarkStart w:id="216" w:name="Лот_39"/>
      <w:bookmarkEnd w:id="216"/>
      <w:r>
        <w:rPr>
          <w:lang w:val="en-US"/>
        </w:rPr>
        <w:t xml:space="preserve"> </w:t>
      </w:r>
      <w:bookmarkStart w:id="217" w:name="ПредложениеНазвание_39"/>
      <w:bookmarkEnd w:id="217"/>
      <w:r>
        <w:rPr>
          <w:lang w:val="en-US"/>
        </w:rPr>
        <w:t xml:space="preserve"> </w:t>
      </w:r>
      <w:bookmarkStart w:id="218" w:name="Предложение_39"/>
      <w:bookmarkEnd w:id="218"/>
      <w:r>
        <w:rPr>
          <w:lang w:val="en-US"/>
        </w:rPr>
        <w:t xml:space="preserve"> </w:t>
      </w:r>
      <w:bookmarkStart w:id="219" w:name="Победитель_39"/>
      <w:bookmarkEnd w:id="219"/>
    </w:p>
    <w:p w14:paraId="14681F0D" w14:textId="77777777" w:rsidR="00FA2CE5" w:rsidRDefault="00FA2CE5" w:rsidP="00A57D49">
      <w:pPr>
        <w:spacing w:after="0" w:line="240" w:lineRule="auto"/>
        <w:ind w:left="709"/>
        <w:rPr>
          <w:lang w:val="en-US"/>
        </w:rPr>
      </w:pPr>
      <w:bookmarkStart w:id="220" w:name="ЛотНазвание_40"/>
      <w:bookmarkEnd w:id="220"/>
      <w:r>
        <w:rPr>
          <w:lang w:val="en-US"/>
        </w:rPr>
        <w:t xml:space="preserve"> </w:t>
      </w:r>
      <w:bookmarkStart w:id="221" w:name="Лот_40"/>
      <w:bookmarkEnd w:id="221"/>
      <w:r>
        <w:rPr>
          <w:lang w:val="en-US"/>
        </w:rPr>
        <w:t xml:space="preserve"> </w:t>
      </w:r>
      <w:bookmarkStart w:id="222" w:name="ПредложениеНазвание_40"/>
      <w:bookmarkEnd w:id="222"/>
      <w:r>
        <w:rPr>
          <w:lang w:val="en-US"/>
        </w:rPr>
        <w:t xml:space="preserve"> </w:t>
      </w:r>
      <w:bookmarkStart w:id="223" w:name="Предложение_40"/>
      <w:bookmarkEnd w:id="223"/>
      <w:r>
        <w:rPr>
          <w:lang w:val="en-US"/>
        </w:rPr>
        <w:t xml:space="preserve"> </w:t>
      </w:r>
      <w:bookmarkStart w:id="224" w:name="Победитель_40"/>
      <w:bookmarkEnd w:id="224"/>
    </w:p>
    <w:p w14:paraId="797BF45C" w14:textId="77777777" w:rsidR="00FA2CE5" w:rsidRDefault="00FA2CE5" w:rsidP="00A57D49">
      <w:pPr>
        <w:spacing w:after="0" w:line="240" w:lineRule="auto"/>
        <w:ind w:left="709"/>
        <w:rPr>
          <w:lang w:val="en-US"/>
        </w:rPr>
      </w:pPr>
      <w:bookmarkStart w:id="225" w:name="ЛотНазвание_41"/>
      <w:bookmarkEnd w:id="225"/>
      <w:r>
        <w:rPr>
          <w:lang w:val="en-US"/>
        </w:rPr>
        <w:t xml:space="preserve"> </w:t>
      </w:r>
      <w:bookmarkStart w:id="226" w:name="Лот_41"/>
      <w:bookmarkEnd w:id="226"/>
      <w:r>
        <w:rPr>
          <w:lang w:val="en-US"/>
        </w:rPr>
        <w:t xml:space="preserve"> </w:t>
      </w:r>
      <w:bookmarkStart w:id="227" w:name="ПредложениеНазвание_41"/>
      <w:bookmarkEnd w:id="227"/>
      <w:r>
        <w:rPr>
          <w:lang w:val="en-US"/>
        </w:rPr>
        <w:t xml:space="preserve"> </w:t>
      </w:r>
      <w:bookmarkStart w:id="228" w:name="Предложение_41"/>
      <w:bookmarkEnd w:id="228"/>
      <w:r>
        <w:rPr>
          <w:lang w:val="en-US"/>
        </w:rPr>
        <w:t xml:space="preserve"> </w:t>
      </w:r>
      <w:bookmarkStart w:id="229" w:name="Победитель_41"/>
      <w:bookmarkEnd w:id="229"/>
    </w:p>
    <w:p w14:paraId="235A67EF" w14:textId="77777777" w:rsidR="00C26FEC" w:rsidRDefault="00C26FEC" w:rsidP="00C26FEC">
      <w:pPr>
        <w:spacing w:after="0" w:line="240" w:lineRule="auto"/>
        <w:ind w:left="709"/>
        <w:rPr>
          <w:lang w:val="en-US"/>
        </w:rPr>
      </w:pPr>
      <w:bookmarkStart w:id="230" w:name="ЛотНазвание_42"/>
      <w:bookmarkEnd w:id="230"/>
      <w:r>
        <w:rPr>
          <w:lang w:val="en-US"/>
        </w:rPr>
        <w:t xml:space="preserve"> </w:t>
      </w:r>
      <w:bookmarkStart w:id="231" w:name="Лот_42"/>
      <w:bookmarkEnd w:id="231"/>
      <w:r>
        <w:rPr>
          <w:lang w:val="en-US"/>
        </w:rPr>
        <w:t xml:space="preserve"> </w:t>
      </w:r>
      <w:bookmarkStart w:id="232" w:name="ПредложениеНазвание_42"/>
      <w:bookmarkEnd w:id="232"/>
      <w:r>
        <w:rPr>
          <w:lang w:val="en-US"/>
        </w:rPr>
        <w:t xml:space="preserve"> </w:t>
      </w:r>
      <w:bookmarkStart w:id="233" w:name="Предложение_42"/>
      <w:bookmarkEnd w:id="233"/>
      <w:r>
        <w:rPr>
          <w:lang w:val="en-US"/>
        </w:rPr>
        <w:t xml:space="preserve"> </w:t>
      </w:r>
      <w:bookmarkStart w:id="234" w:name="Победитель_42"/>
      <w:bookmarkEnd w:id="234"/>
    </w:p>
    <w:p w14:paraId="5E51EEB3" w14:textId="77777777" w:rsidR="00C26FEC" w:rsidRDefault="00C26FEC" w:rsidP="00C26FEC">
      <w:pPr>
        <w:spacing w:after="0" w:line="240" w:lineRule="auto"/>
        <w:ind w:left="709"/>
        <w:rPr>
          <w:lang w:val="en-US"/>
        </w:rPr>
      </w:pPr>
      <w:bookmarkStart w:id="235" w:name="ЛотНазвание_43"/>
      <w:bookmarkEnd w:id="235"/>
      <w:r>
        <w:rPr>
          <w:lang w:val="en-US"/>
        </w:rPr>
        <w:t xml:space="preserve"> </w:t>
      </w:r>
      <w:bookmarkStart w:id="236" w:name="Лот_43"/>
      <w:bookmarkEnd w:id="236"/>
      <w:r>
        <w:rPr>
          <w:lang w:val="en-US"/>
        </w:rPr>
        <w:t xml:space="preserve"> </w:t>
      </w:r>
      <w:bookmarkStart w:id="237" w:name="ПредложениеНазвание_43"/>
      <w:bookmarkEnd w:id="237"/>
      <w:r>
        <w:rPr>
          <w:lang w:val="en-US"/>
        </w:rPr>
        <w:t xml:space="preserve"> </w:t>
      </w:r>
      <w:bookmarkStart w:id="238" w:name="Предложение_43"/>
      <w:bookmarkEnd w:id="238"/>
      <w:r>
        <w:rPr>
          <w:lang w:val="en-US"/>
        </w:rPr>
        <w:t xml:space="preserve"> </w:t>
      </w:r>
      <w:bookmarkStart w:id="239" w:name="Победитель_43"/>
      <w:bookmarkEnd w:id="239"/>
    </w:p>
    <w:p w14:paraId="083F2FAF" w14:textId="77777777" w:rsidR="00C26FEC" w:rsidRDefault="00C26FEC" w:rsidP="00C26FEC">
      <w:pPr>
        <w:spacing w:after="0" w:line="240" w:lineRule="auto"/>
        <w:ind w:left="709"/>
        <w:rPr>
          <w:lang w:val="en-US"/>
        </w:rPr>
      </w:pPr>
      <w:bookmarkStart w:id="240" w:name="ЛотНазвание_44"/>
      <w:bookmarkEnd w:id="240"/>
      <w:r>
        <w:rPr>
          <w:lang w:val="en-US"/>
        </w:rPr>
        <w:t xml:space="preserve"> </w:t>
      </w:r>
      <w:bookmarkStart w:id="241" w:name="Лот_44"/>
      <w:bookmarkEnd w:id="241"/>
      <w:r>
        <w:rPr>
          <w:lang w:val="en-US"/>
        </w:rPr>
        <w:t xml:space="preserve"> </w:t>
      </w:r>
      <w:bookmarkStart w:id="242" w:name="ПредложениеНазвание_44"/>
      <w:bookmarkEnd w:id="242"/>
      <w:r>
        <w:rPr>
          <w:lang w:val="en-US"/>
        </w:rPr>
        <w:t xml:space="preserve"> </w:t>
      </w:r>
      <w:bookmarkStart w:id="243" w:name="Предложение_44"/>
      <w:bookmarkEnd w:id="243"/>
      <w:r>
        <w:rPr>
          <w:lang w:val="en-US"/>
        </w:rPr>
        <w:t xml:space="preserve"> </w:t>
      </w:r>
      <w:bookmarkStart w:id="244" w:name="Победитель_44"/>
      <w:bookmarkEnd w:id="244"/>
    </w:p>
    <w:p w14:paraId="7B14FA34" w14:textId="77777777" w:rsidR="00C26FEC" w:rsidRDefault="00C26FEC" w:rsidP="00C26FEC">
      <w:pPr>
        <w:spacing w:after="0" w:line="240" w:lineRule="auto"/>
        <w:ind w:left="709"/>
        <w:rPr>
          <w:lang w:val="en-US"/>
        </w:rPr>
      </w:pPr>
      <w:bookmarkStart w:id="245" w:name="ЛотНазвание_45"/>
      <w:bookmarkEnd w:id="245"/>
      <w:r>
        <w:rPr>
          <w:lang w:val="en-US"/>
        </w:rPr>
        <w:t xml:space="preserve"> </w:t>
      </w:r>
      <w:bookmarkStart w:id="246" w:name="Лот_45"/>
      <w:bookmarkEnd w:id="246"/>
      <w:r>
        <w:rPr>
          <w:lang w:val="en-US"/>
        </w:rPr>
        <w:t xml:space="preserve"> </w:t>
      </w:r>
      <w:bookmarkStart w:id="247" w:name="ПредложениеНазвание_45"/>
      <w:bookmarkEnd w:id="247"/>
      <w:r>
        <w:rPr>
          <w:lang w:val="en-US"/>
        </w:rPr>
        <w:t xml:space="preserve"> </w:t>
      </w:r>
      <w:bookmarkStart w:id="248" w:name="Предложение_45"/>
      <w:bookmarkEnd w:id="248"/>
      <w:r>
        <w:rPr>
          <w:lang w:val="en-US"/>
        </w:rPr>
        <w:t xml:space="preserve"> </w:t>
      </w:r>
      <w:bookmarkStart w:id="249" w:name="Победитель_45"/>
      <w:bookmarkEnd w:id="249"/>
    </w:p>
    <w:p w14:paraId="6ECF8E7B" w14:textId="77777777" w:rsidR="00C26FEC" w:rsidRDefault="00C26FEC" w:rsidP="00C26FEC">
      <w:pPr>
        <w:spacing w:after="0" w:line="240" w:lineRule="auto"/>
        <w:ind w:left="709"/>
        <w:rPr>
          <w:lang w:val="en-US"/>
        </w:rPr>
      </w:pPr>
      <w:bookmarkStart w:id="250" w:name="ЛотНазвание_46"/>
      <w:bookmarkEnd w:id="250"/>
      <w:r>
        <w:rPr>
          <w:lang w:val="en-US"/>
        </w:rPr>
        <w:t xml:space="preserve"> </w:t>
      </w:r>
      <w:bookmarkStart w:id="251" w:name="Лот_46"/>
      <w:bookmarkEnd w:id="251"/>
      <w:r>
        <w:rPr>
          <w:lang w:val="en-US"/>
        </w:rPr>
        <w:t xml:space="preserve"> </w:t>
      </w:r>
      <w:bookmarkStart w:id="252" w:name="ПредложениеНазвание_46"/>
      <w:bookmarkEnd w:id="252"/>
      <w:r>
        <w:rPr>
          <w:lang w:val="en-US"/>
        </w:rPr>
        <w:t xml:space="preserve"> </w:t>
      </w:r>
      <w:bookmarkStart w:id="253" w:name="Предложение_46"/>
      <w:bookmarkEnd w:id="253"/>
      <w:r>
        <w:rPr>
          <w:lang w:val="en-US"/>
        </w:rPr>
        <w:t xml:space="preserve"> </w:t>
      </w:r>
      <w:bookmarkStart w:id="254" w:name="Победитель_46"/>
      <w:bookmarkEnd w:id="254"/>
    </w:p>
    <w:p w14:paraId="2B99EC9C" w14:textId="77777777" w:rsidR="00C26FEC" w:rsidRDefault="00C26FEC" w:rsidP="00C26FEC">
      <w:pPr>
        <w:spacing w:after="0" w:line="240" w:lineRule="auto"/>
        <w:ind w:left="709"/>
        <w:rPr>
          <w:lang w:val="en-US"/>
        </w:rPr>
      </w:pPr>
      <w:bookmarkStart w:id="255" w:name="ЛотНазвание_47"/>
      <w:bookmarkEnd w:id="255"/>
      <w:r>
        <w:rPr>
          <w:lang w:val="en-US"/>
        </w:rPr>
        <w:t xml:space="preserve"> </w:t>
      </w:r>
      <w:bookmarkStart w:id="256" w:name="Лот_47"/>
      <w:bookmarkEnd w:id="256"/>
      <w:r>
        <w:rPr>
          <w:lang w:val="en-US"/>
        </w:rPr>
        <w:t xml:space="preserve"> </w:t>
      </w:r>
      <w:bookmarkStart w:id="257" w:name="ПредложениеНазвание_47"/>
      <w:bookmarkEnd w:id="257"/>
      <w:r>
        <w:rPr>
          <w:lang w:val="en-US"/>
        </w:rPr>
        <w:t xml:space="preserve"> </w:t>
      </w:r>
      <w:bookmarkStart w:id="258" w:name="Предложение_47"/>
      <w:bookmarkEnd w:id="258"/>
      <w:r>
        <w:rPr>
          <w:lang w:val="en-US"/>
        </w:rPr>
        <w:t xml:space="preserve"> </w:t>
      </w:r>
      <w:bookmarkStart w:id="259" w:name="Победитель_47"/>
      <w:bookmarkEnd w:id="259"/>
    </w:p>
    <w:p w14:paraId="4B16F41D" w14:textId="77777777" w:rsidR="00C26FEC" w:rsidRDefault="00C26FEC" w:rsidP="00C26FEC">
      <w:pPr>
        <w:spacing w:after="0" w:line="240" w:lineRule="auto"/>
        <w:ind w:left="709"/>
        <w:rPr>
          <w:lang w:val="en-US"/>
        </w:rPr>
      </w:pPr>
      <w:bookmarkStart w:id="260" w:name="ЛотНазвание_48"/>
      <w:bookmarkEnd w:id="260"/>
      <w:r>
        <w:rPr>
          <w:lang w:val="en-US"/>
        </w:rPr>
        <w:t xml:space="preserve"> </w:t>
      </w:r>
      <w:bookmarkStart w:id="261" w:name="Лот_48"/>
      <w:bookmarkEnd w:id="261"/>
      <w:r>
        <w:rPr>
          <w:lang w:val="en-US"/>
        </w:rPr>
        <w:t xml:space="preserve"> </w:t>
      </w:r>
      <w:bookmarkStart w:id="262" w:name="ПредложениеНазвание_48"/>
      <w:bookmarkEnd w:id="262"/>
      <w:r>
        <w:rPr>
          <w:lang w:val="en-US"/>
        </w:rPr>
        <w:t xml:space="preserve"> </w:t>
      </w:r>
      <w:bookmarkStart w:id="263" w:name="Предложение_48"/>
      <w:bookmarkEnd w:id="263"/>
      <w:r>
        <w:rPr>
          <w:lang w:val="en-US"/>
        </w:rPr>
        <w:t xml:space="preserve"> </w:t>
      </w:r>
      <w:bookmarkStart w:id="264" w:name="Победитель_48"/>
      <w:bookmarkEnd w:id="264"/>
    </w:p>
    <w:p w14:paraId="4A9FD566" w14:textId="77777777" w:rsidR="00C26FEC" w:rsidRDefault="00C26FEC" w:rsidP="00C26FEC">
      <w:pPr>
        <w:spacing w:after="0" w:line="240" w:lineRule="auto"/>
        <w:ind w:left="709"/>
        <w:rPr>
          <w:lang w:val="en-US"/>
        </w:rPr>
      </w:pPr>
      <w:bookmarkStart w:id="265" w:name="ЛотНазвание_49"/>
      <w:bookmarkEnd w:id="265"/>
      <w:r>
        <w:rPr>
          <w:lang w:val="en-US"/>
        </w:rPr>
        <w:t xml:space="preserve"> </w:t>
      </w:r>
      <w:bookmarkStart w:id="266" w:name="Лот_49"/>
      <w:bookmarkEnd w:id="266"/>
      <w:r>
        <w:rPr>
          <w:lang w:val="en-US"/>
        </w:rPr>
        <w:t xml:space="preserve"> </w:t>
      </w:r>
      <w:bookmarkStart w:id="267" w:name="ПредложениеНазвание_49"/>
      <w:bookmarkEnd w:id="267"/>
      <w:r>
        <w:rPr>
          <w:lang w:val="en-US"/>
        </w:rPr>
        <w:t xml:space="preserve"> </w:t>
      </w:r>
      <w:bookmarkStart w:id="268" w:name="Предложение_49"/>
      <w:bookmarkEnd w:id="268"/>
      <w:r>
        <w:rPr>
          <w:lang w:val="en-US"/>
        </w:rPr>
        <w:t xml:space="preserve"> </w:t>
      </w:r>
      <w:bookmarkStart w:id="269" w:name="Победитель_49"/>
      <w:bookmarkEnd w:id="269"/>
    </w:p>
    <w:p w14:paraId="70CA943A" w14:textId="77777777" w:rsidR="00C26FEC" w:rsidRPr="00FA2CE5" w:rsidRDefault="00C26FEC" w:rsidP="00C26FEC">
      <w:pPr>
        <w:spacing w:after="0" w:line="240" w:lineRule="auto"/>
        <w:ind w:left="709"/>
        <w:rPr>
          <w:lang w:val="en-US"/>
        </w:rPr>
      </w:pPr>
      <w:bookmarkStart w:id="270" w:name="ЛотНазвание_50"/>
      <w:bookmarkEnd w:id="270"/>
      <w:r>
        <w:rPr>
          <w:lang w:val="en-US"/>
        </w:rPr>
        <w:t xml:space="preserve"> </w:t>
      </w:r>
      <w:bookmarkStart w:id="271" w:name="Лот_50"/>
      <w:bookmarkEnd w:id="271"/>
      <w:r>
        <w:rPr>
          <w:lang w:val="en-US"/>
        </w:rPr>
        <w:t xml:space="preserve"> </w:t>
      </w:r>
      <w:bookmarkStart w:id="272" w:name="ПредложениеНазвание_50"/>
      <w:bookmarkEnd w:id="272"/>
      <w:r>
        <w:rPr>
          <w:lang w:val="en-US"/>
        </w:rPr>
        <w:t xml:space="preserve"> </w:t>
      </w:r>
      <w:bookmarkStart w:id="273" w:name="Предложение_50"/>
      <w:bookmarkEnd w:id="273"/>
      <w:r>
        <w:rPr>
          <w:lang w:val="en-US"/>
        </w:rPr>
        <w:t xml:space="preserve"> </w:t>
      </w:r>
      <w:bookmarkStart w:id="274" w:name="Победитель_50"/>
      <w:bookmarkEnd w:id="274"/>
    </w:p>
    <w:p w14:paraId="26A55DAC" w14:textId="77777777" w:rsidR="00A57D49" w:rsidRPr="00A57D49" w:rsidRDefault="00A57D49" w:rsidP="008F7363">
      <w:pPr>
        <w:spacing w:line="240" w:lineRule="auto"/>
        <w:ind w:left="708"/>
        <w:rPr>
          <w:sz w:val="24"/>
          <w:szCs w:val="24"/>
          <w:lang w:val="en-US"/>
        </w:rPr>
      </w:pPr>
    </w:p>
    <w:p w14:paraId="310758D7" w14:textId="77777777" w:rsidR="008F7363" w:rsidRPr="008C135F" w:rsidRDefault="008F7363" w:rsidP="008F7363">
      <w:pPr>
        <w:spacing w:line="240" w:lineRule="auto"/>
        <w:rPr>
          <w:sz w:val="24"/>
          <w:szCs w:val="24"/>
        </w:rPr>
      </w:pPr>
      <w:r>
        <w:rPr>
          <w:sz w:val="24"/>
          <w:szCs w:val="24"/>
        </w:rPr>
        <w:t xml:space="preserve">   </w:t>
      </w:r>
    </w:p>
    <w:p w14:paraId="01E80348" w14:textId="77777777"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14:paraId="3CD28619" w14:textId="77777777"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14:paraId="736F359D" w14:textId="77777777" w:rsidR="0044172D" w:rsidRPr="0044172D" w:rsidRDefault="0044172D" w:rsidP="0044172D">
      <w:pPr>
        <w:spacing w:line="240" w:lineRule="auto"/>
        <w:contextualSpacing/>
        <w:rPr>
          <w:rFonts w:cstheme="minorHAnsi"/>
          <w:sz w:val="24"/>
          <w:szCs w:val="24"/>
        </w:rPr>
      </w:pPr>
    </w:p>
    <w:p w14:paraId="0C68B249" w14:textId="77777777" w:rsidR="00EB4646" w:rsidRPr="00BE0A9B" w:rsidRDefault="00EB4646" w:rsidP="00EB4646">
      <w:pPr>
        <w:rPr>
          <w:sz w:val="24"/>
          <w:szCs w:val="24"/>
        </w:rPr>
      </w:pPr>
      <w:bookmarkStart w:id="275" w:name="ПодтверждениеПодпись"/>
      <w:bookmarkEnd w:id="27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4813"/>
    <w:rsid w:val="00151823"/>
    <w:rsid w:val="00183E1F"/>
    <w:rsid w:val="002302D6"/>
    <w:rsid w:val="002B16A1"/>
    <w:rsid w:val="002C1415"/>
    <w:rsid w:val="00303684"/>
    <w:rsid w:val="00362201"/>
    <w:rsid w:val="003B4813"/>
    <w:rsid w:val="0044172D"/>
    <w:rsid w:val="004713AA"/>
    <w:rsid w:val="004A7444"/>
    <w:rsid w:val="004C520C"/>
    <w:rsid w:val="0054224C"/>
    <w:rsid w:val="007549F2"/>
    <w:rsid w:val="008749DF"/>
    <w:rsid w:val="008867BD"/>
    <w:rsid w:val="008C135F"/>
    <w:rsid w:val="008C48B3"/>
    <w:rsid w:val="008F7363"/>
    <w:rsid w:val="00902E1D"/>
    <w:rsid w:val="009A150C"/>
    <w:rsid w:val="009B22E7"/>
    <w:rsid w:val="009C2929"/>
    <w:rsid w:val="00A57D49"/>
    <w:rsid w:val="00BE0A9B"/>
    <w:rsid w:val="00C26FEC"/>
    <w:rsid w:val="00CB7D60"/>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05B8B"/>
  <w15:docId w15:val="{144EEEA0-9E2C-472C-9F97-2EF3C78CB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0DDA29-8439-4AD2-8ADE-EDFAD58CF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1533</Words>
  <Characters>8739</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2023-12-08T09:10:00Z</dcterms:created>
  <dcterms:modified xsi:type="dcterms:W3CDTF">2023-12-08T09:10:00Z</dcterms:modified>
</cp:coreProperties>
</file>