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DBB" w:rsidRPr="007168F3" w:rsidRDefault="00C05DBB" w:rsidP="00C05DBB">
      <w:pPr>
        <w:pStyle w:val="a3"/>
        <w:rPr>
          <w:sz w:val="22"/>
        </w:rPr>
      </w:pPr>
      <w:r w:rsidRPr="007168F3">
        <w:rPr>
          <w:sz w:val="22"/>
        </w:rPr>
        <w:t xml:space="preserve">Договор о задатке по лоту № </w:t>
      </w:r>
      <w:r w:rsidRPr="007168F3">
        <w:rPr>
          <w:sz w:val="22"/>
        </w:rPr>
        <w:t>2</w:t>
      </w:r>
    </w:p>
    <w:p w:rsidR="00C05DBB" w:rsidRPr="007168F3" w:rsidRDefault="00C05DBB" w:rsidP="00C05DBB">
      <w:pPr>
        <w:pStyle w:val="a3"/>
        <w:rPr>
          <w:sz w:val="22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5DBB" w:rsidRPr="007168F3" w:rsidTr="006A5175">
        <w:tc>
          <w:tcPr>
            <w:tcW w:w="4785" w:type="dxa"/>
          </w:tcPr>
          <w:p w:rsidR="00C05DBB" w:rsidRPr="007168F3" w:rsidRDefault="00C05DBB" w:rsidP="006A5175">
            <w:pPr>
              <w:pStyle w:val="a3"/>
              <w:jc w:val="left"/>
              <w:rPr>
                <w:sz w:val="22"/>
              </w:rPr>
            </w:pPr>
            <w:r w:rsidRPr="007168F3">
              <w:rPr>
                <w:sz w:val="22"/>
              </w:rPr>
              <w:t xml:space="preserve">г. Новосибирск  </w:t>
            </w:r>
          </w:p>
        </w:tc>
        <w:tc>
          <w:tcPr>
            <w:tcW w:w="4786" w:type="dxa"/>
          </w:tcPr>
          <w:p w:rsidR="00C05DBB" w:rsidRPr="007168F3" w:rsidRDefault="00C05DBB" w:rsidP="006A5175">
            <w:pPr>
              <w:pStyle w:val="a3"/>
              <w:jc w:val="right"/>
              <w:rPr>
                <w:sz w:val="22"/>
              </w:rPr>
            </w:pPr>
            <w:r w:rsidRPr="007168F3">
              <w:rPr>
                <w:sz w:val="22"/>
              </w:rPr>
              <w:t>«___» ________ 2023 года</w:t>
            </w:r>
          </w:p>
        </w:tc>
      </w:tr>
    </w:tbl>
    <w:p w:rsidR="00C05DBB" w:rsidRPr="00100F9C" w:rsidRDefault="00C05DBB" w:rsidP="00011D5C">
      <w:pPr>
        <w:pStyle w:val="a3"/>
        <w:rPr>
          <w:b w:val="0"/>
        </w:rPr>
      </w:pPr>
    </w:p>
    <w:p w:rsidR="00C05DBB" w:rsidRPr="00680F86" w:rsidRDefault="00C05DBB" w:rsidP="00270FBB">
      <w:pPr>
        <w:ind w:firstLine="709"/>
        <w:jc w:val="both"/>
        <w:rPr>
          <w:color w:val="000000"/>
          <w:sz w:val="22"/>
          <w:szCs w:val="22"/>
        </w:rPr>
      </w:pPr>
      <w:r w:rsidRPr="00680F86">
        <w:rPr>
          <w:bCs/>
          <w:color w:val="000000"/>
          <w:sz w:val="22"/>
          <w:szCs w:val="22"/>
        </w:rPr>
        <w:t xml:space="preserve">Финансовый управляющий </w:t>
      </w:r>
      <w:proofErr w:type="spellStart"/>
      <w:r w:rsidRPr="00680F86">
        <w:rPr>
          <w:rStyle w:val="fontstyle29"/>
          <w:sz w:val="22"/>
          <w:szCs w:val="22"/>
        </w:rPr>
        <w:t>Баркова</w:t>
      </w:r>
      <w:proofErr w:type="spellEnd"/>
      <w:r w:rsidRPr="00680F86">
        <w:rPr>
          <w:rStyle w:val="fontstyle29"/>
          <w:sz w:val="22"/>
          <w:szCs w:val="22"/>
        </w:rPr>
        <w:t xml:space="preserve"> Юрий Алексеевича (дата рождения: 26.06.1964, место рождения: гор. Магнитогорск Челябинской области, СНИЛС 025-895-746 98, ИНН 540350989809, регистрация по месту жительства: 633522, Новосибирская область, г. Черепаново, ул. Баринова, д. 58, паспорт: 5009 589156, кем выдан: Отделом УФМС России по Новосибирской области в Кировском районе) </w:t>
      </w:r>
      <w:r w:rsidRPr="00680F86">
        <w:rPr>
          <w:bCs/>
          <w:color w:val="000000"/>
          <w:sz w:val="22"/>
          <w:szCs w:val="22"/>
        </w:rPr>
        <w:t xml:space="preserve"> </w:t>
      </w:r>
      <w:proofErr w:type="spellStart"/>
      <w:r w:rsidRPr="00680F86">
        <w:rPr>
          <w:bCs/>
          <w:color w:val="000000"/>
          <w:sz w:val="22"/>
          <w:szCs w:val="22"/>
        </w:rPr>
        <w:t>Альбре</w:t>
      </w:r>
      <w:proofErr w:type="spellEnd"/>
      <w:r w:rsidRPr="00680F86">
        <w:rPr>
          <w:bCs/>
          <w:color w:val="000000"/>
          <w:sz w:val="22"/>
          <w:szCs w:val="22"/>
        </w:rPr>
        <w:t xml:space="preserve"> Юлия Сергеевна (именуемый в дальнейшем «</w:t>
      </w:r>
      <w:r w:rsidRPr="00680F86">
        <w:rPr>
          <w:b/>
          <w:bCs/>
          <w:color w:val="000000"/>
          <w:sz w:val="22"/>
          <w:szCs w:val="22"/>
        </w:rPr>
        <w:t>Организатор торгов</w:t>
      </w:r>
      <w:r w:rsidRPr="00680F86">
        <w:rPr>
          <w:bCs/>
          <w:color w:val="000000"/>
          <w:sz w:val="22"/>
          <w:szCs w:val="22"/>
        </w:rPr>
        <w:t xml:space="preserve">») (ИНН 221101324611, СНИЛС 052-496-298-78) являющаяся членом СРО КСПАУ Союз "ЭКСПЕРТ" (ОГРН 1149102040185, ИНН 9102024960, место нахождения: 298600, Республика Крым, г. Ялта, ул. Садовая, д. 4, литера 3), действующая на основании </w:t>
      </w:r>
      <w:r w:rsidRPr="00680F86">
        <w:rPr>
          <w:rStyle w:val="fontstyle29"/>
          <w:sz w:val="22"/>
          <w:szCs w:val="22"/>
        </w:rPr>
        <w:t>Решения АС Новосибирской области от 14.09.2022 г. по делу № А45-20819/2022</w:t>
      </w:r>
      <w:r w:rsidRPr="00680F86">
        <w:rPr>
          <w:bCs/>
          <w:color w:val="000000"/>
          <w:sz w:val="22"/>
          <w:szCs w:val="22"/>
        </w:rPr>
        <w:t xml:space="preserve">, с одной стороны, </w:t>
      </w:r>
      <w:r w:rsidRPr="00680F86">
        <w:rPr>
          <w:sz w:val="22"/>
          <w:szCs w:val="22"/>
        </w:rPr>
        <w:t>и _______________________, в лице _________________ действующего на основании ___________, именуемый в дальнейшем «</w:t>
      </w:r>
      <w:r w:rsidRPr="00680F86">
        <w:rPr>
          <w:b/>
          <w:sz w:val="22"/>
          <w:szCs w:val="22"/>
        </w:rPr>
        <w:t>Претендент</w:t>
      </w:r>
      <w:r w:rsidRPr="00680F86">
        <w:rPr>
          <w:color w:val="000000"/>
          <w:sz w:val="22"/>
          <w:szCs w:val="22"/>
        </w:rPr>
        <w:t>», с другой стороны, заключили настоящий договор о нижеследу</w:t>
      </w:r>
      <w:r w:rsidRPr="00680F86">
        <w:rPr>
          <w:color w:val="000000"/>
          <w:sz w:val="22"/>
          <w:szCs w:val="22"/>
        </w:rPr>
        <w:t>ю</w:t>
      </w:r>
      <w:r w:rsidRPr="00680F86">
        <w:rPr>
          <w:color w:val="000000"/>
          <w:sz w:val="22"/>
          <w:szCs w:val="22"/>
        </w:rPr>
        <w:t xml:space="preserve">щем: </w:t>
      </w:r>
    </w:p>
    <w:p w:rsidR="00C05DBB" w:rsidRPr="00680F86" w:rsidRDefault="00C05DBB" w:rsidP="00270FBB">
      <w:pPr>
        <w:ind w:firstLine="709"/>
        <w:jc w:val="both"/>
        <w:rPr>
          <w:color w:val="000000"/>
          <w:sz w:val="22"/>
          <w:szCs w:val="22"/>
        </w:rPr>
      </w:pPr>
    </w:p>
    <w:p w:rsidR="00C05DBB" w:rsidRPr="00270FBB" w:rsidRDefault="00C05DBB" w:rsidP="00270FBB">
      <w:pPr>
        <w:pStyle w:val="aa"/>
        <w:numPr>
          <w:ilvl w:val="0"/>
          <w:numId w:val="2"/>
        </w:numPr>
        <w:ind w:left="0" w:firstLine="709"/>
        <w:contextualSpacing w:val="0"/>
        <w:jc w:val="both"/>
        <w:rPr>
          <w:sz w:val="22"/>
          <w:szCs w:val="22"/>
        </w:rPr>
      </w:pPr>
      <w:r w:rsidRPr="00270FBB">
        <w:rPr>
          <w:sz w:val="22"/>
          <w:szCs w:val="22"/>
        </w:rPr>
        <w:t>Претендент вносит на расчетный счет «Организатора торгов» задаток в ра</w:t>
      </w:r>
      <w:r w:rsidRPr="00270FBB">
        <w:rPr>
          <w:sz w:val="22"/>
          <w:szCs w:val="22"/>
        </w:rPr>
        <w:t>з</w:t>
      </w:r>
      <w:r w:rsidRPr="00270FBB">
        <w:rPr>
          <w:sz w:val="22"/>
          <w:szCs w:val="22"/>
        </w:rPr>
        <w:t xml:space="preserve">мере 10% от начальной стоимости по лоту № 1 в размере </w:t>
      </w:r>
      <w:r w:rsidR="00680F86" w:rsidRPr="00270FBB">
        <w:rPr>
          <w:sz w:val="22"/>
          <w:szCs w:val="22"/>
        </w:rPr>
        <w:t xml:space="preserve">1 345 833 рубля 33 копейки </w:t>
      </w:r>
      <w:r w:rsidRPr="00270FBB">
        <w:rPr>
          <w:sz w:val="22"/>
          <w:szCs w:val="22"/>
        </w:rPr>
        <w:t xml:space="preserve">в соответствии с условиями проведения открытых торгов посредством публичного предложения по продаже лота № </w:t>
      </w:r>
      <w:r w:rsidRPr="00270FBB">
        <w:rPr>
          <w:sz w:val="22"/>
          <w:szCs w:val="22"/>
        </w:rPr>
        <w:t>2</w:t>
      </w:r>
      <w:r w:rsidRPr="00270FBB">
        <w:rPr>
          <w:sz w:val="22"/>
          <w:szCs w:val="22"/>
        </w:rPr>
        <w:t xml:space="preserve">, наименование имущества: </w:t>
      </w:r>
      <w:r w:rsidRPr="00270FBB">
        <w:rPr>
          <w:rFonts w:eastAsia="Calibri"/>
          <w:sz w:val="22"/>
          <w:szCs w:val="22"/>
          <w:lang w:eastAsia="en-US"/>
        </w:rPr>
        <w:t>Земельный участок, расположенный по адресу Российская Федерация, Челябинская область, г Магнитогорск, СНТ Дружба, уч. 870, Кадастровый номер: 74:33:0208001:2422, Площадь декларированная: 75 кв. м, Категория земель: Земли населённых пунктов, Разрешенное использование: Для ведения садоводства.</w:t>
      </w:r>
      <w:r w:rsidRPr="00270FBB">
        <w:rPr>
          <w:sz w:val="22"/>
          <w:szCs w:val="22"/>
        </w:rPr>
        <w:t xml:space="preserve"> </w:t>
      </w:r>
      <w:r w:rsidRPr="00270FBB">
        <w:rPr>
          <w:rFonts w:eastAsia="Calibri"/>
          <w:sz w:val="22"/>
          <w:szCs w:val="22"/>
          <w:lang w:eastAsia="en-US"/>
        </w:rPr>
        <w:t>земельного участка, к.н. Кадастровый номер: 74:33:0208001:1922, Адрес: Челябинская область, г. Магнитогорск, СНТ "Дружба", участок № 870, Площадь декларированная: 600 кв. м, Категория земель: Земли населённых пунктов, Разрешенное использование для ведения садоводства. здания нежилого, к.н. 74:33:0208001:4939, Адрес: Россия, Челябинская обл., г. Магнитогорск, садоводческое некоммерческое товарищество "Дружба", участок №870, Наименование: жилое строение без права регистрации проживания, расположенное на садовом земельном участке, Назначение: Нежилое здание, Площадь общая: 120 кв. м, количество этажей (в том числе подземных): 2, материал стен: Кирпичные</w:t>
      </w:r>
      <w:r w:rsidRPr="00270FBB">
        <w:rPr>
          <w:sz w:val="22"/>
          <w:szCs w:val="22"/>
        </w:rPr>
        <w:t xml:space="preserve">, </w:t>
      </w:r>
      <w:r w:rsidRPr="00270FBB">
        <w:rPr>
          <w:rFonts w:eastAsia="Calibri"/>
          <w:sz w:val="22"/>
          <w:szCs w:val="22"/>
          <w:lang w:eastAsia="en-US"/>
        </w:rPr>
        <w:t>образующих вместе единый объект недвижимости (далее - реализуемое имущество).</w:t>
      </w:r>
    </w:p>
    <w:p w:rsidR="00C05DBB" w:rsidRPr="00270FBB" w:rsidRDefault="00C05DBB" w:rsidP="00270FBB">
      <w:pPr>
        <w:pStyle w:val="a6"/>
        <w:tabs>
          <w:tab w:val="left" w:pos="261"/>
        </w:tabs>
        <w:spacing w:after="0"/>
        <w:ind w:firstLine="709"/>
        <w:jc w:val="both"/>
        <w:rPr>
          <w:b/>
          <w:sz w:val="22"/>
          <w:szCs w:val="22"/>
        </w:rPr>
      </w:pPr>
      <w:r w:rsidRPr="00270FBB">
        <w:rPr>
          <w:b/>
          <w:sz w:val="22"/>
          <w:szCs w:val="22"/>
        </w:rPr>
        <w:t xml:space="preserve">Начальная цена </w:t>
      </w:r>
      <w:r w:rsidR="007168F3" w:rsidRPr="00270FBB">
        <w:rPr>
          <w:b/>
          <w:sz w:val="22"/>
          <w:szCs w:val="22"/>
        </w:rPr>
        <w:t>1 345 833 рубля 33</w:t>
      </w:r>
      <w:r w:rsidR="007168F3" w:rsidRPr="00270FBB">
        <w:rPr>
          <w:b/>
          <w:sz w:val="22"/>
          <w:szCs w:val="22"/>
        </w:rPr>
        <w:t xml:space="preserve"> </w:t>
      </w:r>
      <w:r w:rsidR="007168F3" w:rsidRPr="00270FBB">
        <w:rPr>
          <w:b/>
          <w:sz w:val="22"/>
          <w:szCs w:val="22"/>
        </w:rPr>
        <w:t>копейки.</w:t>
      </w:r>
      <w:r w:rsidRPr="00270FBB">
        <w:rPr>
          <w:b/>
          <w:sz w:val="22"/>
          <w:szCs w:val="22"/>
        </w:rPr>
        <w:t xml:space="preserve"> </w:t>
      </w:r>
    </w:p>
    <w:p w:rsidR="00C05DBB" w:rsidRPr="00680F86" w:rsidRDefault="00C05DBB" w:rsidP="00270FBB">
      <w:pPr>
        <w:pStyle w:val="a3"/>
        <w:tabs>
          <w:tab w:val="num" w:pos="0"/>
        </w:tabs>
        <w:ind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 xml:space="preserve">Если торги не состоялись, задаток подлежит возврату Претенденту в течение пяти банковских дней. </w:t>
      </w:r>
    </w:p>
    <w:p w:rsidR="00C05DBB" w:rsidRPr="00680F86" w:rsidRDefault="00C05DBB" w:rsidP="00270FBB">
      <w:pPr>
        <w:pStyle w:val="a3"/>
        <w:numPr>
          <w:ilvl w:val="1"/>
          <w:numId w:val="1"/>
        </w:numPr>
        <w:tabs>
          <w:tab w:val="clear" w:pos="1800"/>
          <w:tab w:val="num" w:pos="360"/>
        </w:tabs>
        <w:ind w:left="0"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>В случае непризнания Претендента участником или победителем аукциона организатор торгов возвращает полученный задаток на расчетный счет Претендента в течение пяти банковских дней.</w:t>
      </w:r>
    </w:p>
    <w:p w:rsidR="00C05DBB" w:rsidRPr="00680F86" w:rsidRDefault="00C05DBB" w:rsidP="00270FBB">
      <w:pPr>
        <w:pStyle w:val="a3"/>
        <w:numPr>
          <w:ilvl w:val="1"/>
          <w:numId w:val="1"/>
        </w:numPr>
        <w:tabs>
          <w:tab w:val="clear" w:pos="1800"/>
          <w:tab w:val="num" w:pos="360"/>
        </w:tabs>
        <w:ind w:left="0"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>В случае отзыва Претендентом заявки на учас</w:t>
      </w:r>
      <w:bookmarkStart w:id="0" w:name="_GoBack"/>
      <w:bookmarkEnd w:id="0"/>
      <w:r w:rsidRPr="00680F86">
        <w:rPr>
          <w:b w:val="0"/>
          <w:bCs w:val="0"/>
          <w:sz w:val="22"/>
          <w:szCs w:val="22"/>
        </w:rPr>
        <w:t>тие в аукционе до признания его участником аукциона Организатор торгов не позднее пяти банковских дней с момента получения уведомления об отзыве заявки возвращает полученный задаток на расчетный счет Прете</w:t>
      </w:r>
      <w:r w:rsidRPr="00680F86">
        <w:rPr>
          <w:b w:val="0"/>
          <w:bCs w:val="0"/>
          <w:sz w:val="22"/>
          <w:szCs w:val="22"/>
        </w:rPr>
        <w:t>н</w:t>
      </w:r>
      <w:r w:rsidRPr="00680F86">
        <w:rPr>
          <w:b w:val="0"/>
          <w:bCs w:val="0"/>
          <w:sz w:val="22"/>
          <w:szCs w:val="22"/>
        </w:rPr>
        <w:t>дента.</w:t>
      </w:r>
    </w:p>
    <w:p w:rsidR="00C05DBB" w:rsidRPr="00680F86" w:rsidRDefault="00C05DBB" w:rsidP="00270FBB">
      <w:pPr>
        <w:pStyle w:val="a3"/>
        <w:numPr>
          <w:ilvl w:val="1"/>
          <w:numId w:val="1"/>
        </w:numPr>
        <w:tabs>
          <w:tab w:val="clear" w:pos="1800"/>
          <w:tab w:val="num" w:pos="360"/>
        </w:tabs>
        <w:ind w:left="0"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>В случае неисполнения либо ненадлежащего исполнения Претендентом обязательств, предусмотренных настоящим договором, он не допускается к участию в аукционе.</w:t>
      </w:r>
    </w:p>
    <w:p w:rsidR="00C05DBB" w:rsidRPr="00680F86" w:rsidRDefault="00C05DBB" w:rsidP="00270FBB">
      <w:pPr>
        <w:pStyle w:val="a3"/>
        <w:numPr>
          <w:ilvl w:val="1"/>
          <w:numId w:val="1"/>
        </w:numPr>
        <w:tabs>
          <w:tab w:val="clear" w:pos="1800"/>
          <w:tab w:val="num" w:pos="360"/>
        </w:tabs>
        <w:ind w:left="0"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>При заключении договора с лицом, выигравшим торги, сумма внесенного им задатка засчитывается в счет исполнения обязательств по заключенному договору купли-продажи.</w:t>
      </w:r>
    </w:p>
    <w:p w:rsidR="00C05DBB" w:rsidRPr="00680F86" w:rsidRDefault="00C05DBB" w:rsidP="00270FBB">
      <w:pPr>
        <w:pStyle w:val="a3"/>
        <w:numPr>
          <w:ilvl w:val="1"/>
          <w:numId w:val="1"/>
        </w:numPr>
        <w:tabs>
          <w:tab w:val="clear" w:pos="1800"/>
          <w:tab w:val="num" w:pos="360"/>
        </w:tabs>
        <w:ind w:left="0"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>Взаимоотношения сторон, не урегулированные настоящим договором, регламентир</w:t>
      </w:r>
      <w:r w:rsidRPr="00680F86">
        <w:rPr>
          <w:b w:val="0"/>
          <w:bCs w:val="0"/>
          <w:sz w:val="22"/>
          <w:szCs w:val="22"/>
        </w:rPr>
        <w:t>у</w:t>
      </w:r>
      <w:r w:rsidRPr="00680F86">
        <w:rPr>
          <w:b w:val="0"/>
          <w:bCs w:val="0"/>
          <w:sz w:val="22"/>
          <w:szCs w:val="22"/>
        </w:rPr>
        <w:t>ются действующим законодательством.</w:t>
      </w:r>
    </w:p>
    <w:p w:rsidR="00C05DBB" w:rsidRPr="00680F86" w:rsidRDefault="00C05DBB" w:rsidP="00270FBB">
      <w:pPr>
        <w:pStyle w:val="a3"/>
        <w:numPr>
          <w:ilvl w:val="1"/>
          <w:numId w:val="1"/>
        </w:numPr>
        <w:tabs>
          <w:tab w:val="clear" w:pos="1800"/>
          <w:tab w:val="num" w:pos="360"/>
        </w:tabs>
        <w:ind w:left="0"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>Настоящий договор составлен в двух экземплярах по одному для каждой из сторон.</w:t>
      </w:r>
    </w:p>
    <w:p w:rsidR="00C05DBB" w:rsidRPr="007168F3" w:rsidRDefault="00C05DBB" w:rsidP="00C05DBB">
      <w:pPr>
        <w:pStyle w:val="a3"/>
        <w:ind w:left="360"/>
        <w:rPr>
          <w:sz w:val="22"/>
        </w:rPr>
      </w:pPr>
      <w:r w:rsidRPr="007168F3">
        <w:rPr>
          <w:sz w:val="22"/>
        </w:rPr>
        <w:t>Адреса и реквизиты сторон: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3"/>
        <w:gridCol w:w="4866"/>
      </w:tblGrid>
      <w:tr w:rsidR="00C05DBB" w:rsidRPr="00011D5C" w:rsidTr="006A5175">
        <w:tc>
          <w:tcPr>
            <w:tcW w:w="4845" w:type="dxa"/>
          </w:tcPr>
          <w:p w:rsidR="00C05DBB" w:rsidRPr="00011D5C" w:rsidRDefault="00C05DBB" w:rsidP="00270FBB">
            <w:pPr>
              <w:pStyle w:val="a3"/>
              <w:jc w:val="left"/>
              <w:rPr>
                <w:sz w:val="20"/>
                <w:szCs w:val="22"/>
              </w:rPr>
            </w:pPr>
            <w:r w:rsidRPr="00011D5C">
              <w:rPr>
                <w:sz w:val="20"/>
                <w:szCs w:val="22"/>
              </w:rPr>
              <w:t>Организатор торгов</w:t>
            </w:r>
          </w:p>
          <w:p w:rsidR="00C05DBB" w:rsidRPr="00011D5C" w:rsidRDefault="00C05DBB" w:rsidP="00270FBB">
            <w:pPr>
              <w:pStyle w:val="a3"/>
              <w:jc w:val="left"/>
              <w:rPr>
                <w:sz w:val="20"/>
                <w:szCs w:val="22"/>
              </w:rPr>
            </w:pPr>
            <w:r w:rsidRPr="00011D5C">
              <w:rPr>
                <w:sz w:val="20"/>
                <w:szCs w:val="22"/>
              </w:rPr>
              <w:t xml:space="preserve">Финансовый управляющий </w:t>
            </w:r>
          </w:p>
          <w:p w:rsidR="00C05DBB" w:rsidRPr="00011D5C" w:rsidRDefault="00C05DBB" w:rsidP="00270FBB">
            <w:pPr>
              <w:pStyle w:val="a3"/>
              <w:jc w:val="left"/>
              <w:rPr>
                <w:b w:val="0"/>
                <w:bCs w:val="0"/>
                <w:sz w:val="20"/>
                <w:szCs w:val="22"/>
              </w:rPr>
            </w:pPr>
            <w:proofErr w:type="spellStart"/>
            <w:r w:rsidRPr="00011D5C">
              <w:rPr>
                <w:sz w:val="20"/>
                <w:szCs w:val="22"/>
              </w:rPr>
              <w:t>Баркова</w:t>
            </w:r>
            <w:proofErr w:type="spellEnd"/>
            <w:r w:rsidRPr="00011D5C">
              <w:rPr>
                <w:sz w:val="20"/>
                <w:szCs w:val="22"/>
              </w:rPr>
              <w:t xml:space="preserve"> Юрия Алексеевича</w:t>
            </w:r>
          </w:p>
        </w:tc>
        <w:tc>
          <w:tcPr>
            <w:tcW w:w="5010" w:type="dxa"/>
          </w:tcPr>
          <w:p w:rsidR="00C05DBB" w:rsidRPr="00011D5C" w:rsidRDefault="00C05DBB" w:rsidP="00270FBB">
            <w:pPr>
              <w:pStyle w:val="a3"/>
              <w:jc w:val="left"/>
              <w:rPr>
                <w:sz w:val="20"/>
                <w:szCs w:val="22"/>
              </w:rPr>
            </w:pPr>
            <w:r w:rsidRPr="00011D5C">
              <w:rPr>
                <w:bCs w:val="0"/>
                <w:sz w:val="20"/>
                <w:szCs w:val="22"/>
              </w:rPr>
              <w:t>Претендент</w:t>
            </w:r>
          </w:p>
        </w:tc>
      </w:tr>
      <w:tr w:rsidR="00C05DBB" w:rsidRPr="00011D5C" w:rsidTr="006A5175">
        <w:tc>
          <w:tcPr>
            <w:tcW w:w="4845" w:type="dxa"/>
          </w:tcPr>
          <w:p w:rsidR="00C05DBB" w:rsidRPr="00011D5C" w:rsidRDefault="00C05DBB" w:rsidP="00270FBB">
            <w:pPr>
              <w:tabs>
                <w:tab w:val="left" w:pos="90"/>
                <w:tab w:val="left" w:pos="3628"/>
              </w:tabs>
              <w:jc w:val="both"/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Реквизиты для оплаты: </w:t>
            </w:r>
          </w:p>
          <w:p w:rsidR="00C05DBB" w:rsidRPr="00011D5C" w:rsidRDefault="00C05DBB" w:rsidP="00270FBB">
            <w:pPr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ФИЛИАЛ ЦЕНТРАЛЬНЫЙ ПАО БАНКА "ФК ОТКРЫТИЕ" </w:t>
            </w:r>
          </w:p>
          <w:p w:rsidR="00C05DBB" w:rsidRPr="00011D5C" w:rsidRDefault="00C05DBB" w:rsidP="00270FBB">
            <w:pPr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Корр. счет 30101810945250000297, </w:t>
            </w:r>
          </w:p>
          <w:p w:rsidR="00C05DBB" w:rsidRPr="00011D5C" w:rsidRDefault="00C05DBB" w:rsidP="00270FBB">
            <w:pPr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БИК 044525297, </w:t>
            </w:r>
          </w:p>
          <w:p w:rsidR="00C05DBB" w:rsidRPr="00011D5C" w:rsidRDefault="00C05DBB" w:rsidP="00270FBB">
            <w:pPr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ИНН 7706092528, КПП 770543003, </w:t>
            </w:r>
          </w:p>
          <w:p w:rsidR="00C05DBB" w:rsidRPr="00011D5C" w:rsidRDefault="00C05DBB" w:rsidP="00270FBB">
            <w:pPr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счет получателя 40817810400004996926 </w:t>
            </w:r>
          </w:p>
          <w:p w:rsidR="00C05DBB" w:rsidRPr="00011D5C" w:rsidRDefault="00C05DBB" w:rsidP="00270FBB">
            <w:pPr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Получатель: </w:t>
            </w:r>
            <w:proofErr w:type="spellStart"/>
            <w:r w:rsidRPr="00011D5C">
              <w:rPr>
                <w:kern w:val="2"/>
                <w:sz w:val="20"/>
                <w:szCs w:val="22"/>
              </w:rPr>
              <w:t>Альбре</w:t>
            </w:r>
            <w:proofErr w:type="spellEnd"/>
            <w:r w:rsidRPr="00011D5C">
              <w:rPr>
                <w:kern w:val="2"/>
                <w:sz w:val="20"/>
                <w:szCs w:val="22"/>
              </w:rPr>
              <w:t xml:space="preserve"> Юлия Сергеевна, ИНН получателя: 221101324611</w:t>
            </w:r>
          </w:p>
          <w:p w:rsidR="00C05DBB" w:rsidRPr="00011D5C" w:rsidRDefault="00C05DBB" w:rsidP="00270FBB">
            <w:pPr>
              <w:rPr>
                <w:sz w:val="20"/>
                <w:szCs w:val="22"/>
              </w:rPr>
            </w:pPr>
          </w:p>
          <w:p w:rsidR="00C05DBB" w:rsidRPr="00011D5C" w:rsidRDefault="00C05DBB" w:rsidP="00270FBB">
            <w:pPr>
              <w:rPr>
                <w:sz w:val="20"/>
                <w:szCs w:val="22"/>
              </w:rPr>
            </w:pPr>
            <w:r w:rsidRPr="00011D5C">
              <w:rPr>
                <w:sz w:val="20"/>
                <w:szCs w:val="22"/>
              </w:rPr>
              <w:t xml:space="preserve">____________________/Ю.С. </w:t>
            </w:r>
            <w:proofErr w:type="spellStart"/>
            <w:r w:rsidRPr="00011D5C">
              <w:rPr>
                <w:sz w:val="20"/>
                <w:szCs w:val="22"/>
              </w:rPr>
              <w:t>Альбре</w:t>
            </w:r>
            <w:proofErr w:type="spellEnd"/>
            <w:r w:rsidRPr="00011D5C">
              <w:rPr>
                <w:sz w:val="20"/>
                <w:szCs w:val="22"/>
              </w:rPr>
              <w:t>/</w:t>
            </w:r>
          </w:p>
          <w:p w:rsidR="00C05DBB" w:rsidRPr="00011D5C" w:rsidRDefault="00C05DBB" w:rsidP="00270FBB">
            <w:pPr>
              <w:pStyle w:val="a3"/>
              <w:jc w:val="left"/>
              <w:rPr>
                <w:sz w:val="20"/>
                <w:szCs w:val="22"/>
              </w:rPr>
            </w:pPr>
            <w:r w:rsidRPr="00011D5C">
              <w:rPr>
                <w:sz w:val="20"/>
                <w:szCs w:val="22"/>
              </w:rPr>
              <w:t>М.П.</w:t>
            </w:r>
          </w:p>
        </w:tc>
        <w:tc>
          <w:tcPr>
            <w:tcW w:w="5010" w:type="dxa"/>
          </w:tcPr>
          <w:p w:rsidR="00C05DBB" w:rsidRPr="00011D5C" w:rsidRDefault="00C05DBB" w:rsidP="00270FBB">
            <w:pPr>
              <w:rPr>
                <w:sz w:val="20"/>
                <w:szCs w:val="22"/>
              </w:rPr>
            </w:pPr>
          </w:p>
        </w:tc>
      </w:tr>
    </w:tbl>
    <w:p w:rsidR="00247F2C" w:rsidRDefault="00247F2C"/>
    <w:sectPr w:rsidR="00247F2C" w:rsidSect="00011D5C">
      <w:pgSz w:w="11906" w:h="16838"/>
      <w:pgMar w:top="426" w:right="566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AD3"/>
    <w:multiLevelType w:val="hybridMultilevel"/>
    <w:tmpl w:val="851AC788"/>
    <w:lvl w:ilvl="0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35205ABA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16B3D7C"/>
    <w:multiLevelType w:val="hybridMultilevel"/>
    <w:tmpl w:val="26445780"/>
    <w:lvl w:ilvl="0" w:tplc="70E808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8E"/>
    <w:rsid w:val="00011D5C"/>
    <w:rsid w:val="00247F2C"/>
    <w:rsid w:val="00270FBB"/>
    <w:rsid w:val="00672D8E"/>
    <w:rsid w:val="00680F86"/>
    <w:rsid w:val="007168F3"/>
    <w:rsid w:val="00A40BFB"/>
    <w:rsid w:val="00C0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A008C"/>
  <w15:chartTrackingRefBased/>
  <w15:docId w15:val="{FC3FEF72-F6E7-4C58-A94B-E33DD24F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basedOn w:val="a"/>
    <w:next w:val="a4"/>
    <w:link w:val="a5"/>
    <w:qFormat/>
    <w:rsid w:val="00C05DBB"/>
    <w:pPr>
      <w:jc w:val="center"/>
    </w:pPr>
    <w:rPr>
      <w:b/>
      <w:bCs/>
    </w:rPr>
  </w:style>
  <w:style w:type="character" w:customStyle="1" w:styleId="a5">
    <w:name w:val="Название Знак"/>
    <w:link w:val="a3"/>
    <w:rsid w:val="00C05D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ody Text"/>
    <w:basedOn w:val="a"/>
    <w:link w:val="a7"/>
    <w:rsid w:val="00C05DBB"/>
    <w:pPr>
      <w:spacing w:after="120"/>
    </w:pPr>
  </w:style>
  <w:style w:type="character" w:customStyle="1" w:styleId="a7">
    <w:name w:val="Основной текст Знак"/>
    <w:basedOn w:val="a0"/>
    <w:link w:val="a6"/>
    <w:rsid w:val="00C05D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9">
    <w:name w:val="fontstyle29"/>
    <w:rsid w:val="00C05DBB"/>
  </w:style>
  <w:style w:type="table" w:styleId="a8">
    <w:name w:val="Table Grid"/>
    <w:basedOn w:val="a1"/>
    <w:rsid w:val="00C05D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9"/>
    <w:uiPriority w:val="10"/>
    <w:qFormat/>
    <w:rsid w:val="00C05DB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4"/>
    <w:uiPriority w:val="10"/>
    <w:rsid w:val="00C05DB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a">
    <w:name w:val="List Paragraph"/>
    <w:basedOn w:val="a"/>
    <w:uiPriority w:val="34"/>
    <w:qFormat/>
    <w:rsid w:val="00270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User317</dc:creator>
  <cp:keywords/>
  <dc:description/>
  <cp:lastModifiedBy>User317</cp:lastModifiedBy>
  <cp:revision>2</cp:revision>
  <dcterms:created xsi:type="dcterms:W3CDTF">2023-09-05T07:35:00Z</dcterms:created>
  <dcterms:modified xsi:type="dcterms:W3CDTF">2023-09-05T07:40:00Z</dcterms:modified>
</cp:coreProperties>
</file>