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C018C8" w14:textId="40D214D7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5F2067">
        <w:rPr>
          <w:b/>
          <w:sz w:val="24"/>
          <w:szCs w:val="24"/>
        </w:rPr>
        <w:t>3099</w:t>
      </w:r>
      <w:r w:rsidR="00424B57">
        <w:rPr>
          <w:b/>
          <w:sz w:val="24"/>
          <w:szCs w:val="24"/>
        </w:rPr>
        <w:t>.</w:t>
      </w:r>
    </w:p>
    <w:p w14:paraId="7083B7C0" w14:textId="17C377A8" w:rsidR="00320475" w:rsidRPr="00320475" w:rsidRDefault="005F2067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05.09.2023</w:t>
      </w:r>
    </w:p>
    <w:p w14:paraId="082D2DC6" w14:textId="55611B2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F2067">
        <w:rPr>
          <w:sz w:val="24"/>
          <w:szCs w:val="24"/>
        </w:rPr>
        <w:t>Медведева Наталья Викторовна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F2067">
        <w:rPr>
          <w:sz w:val="24"/>
          <w:szCs w:val="24"/>
        </w:rPr>
        <w:t>открытый аукцион</w:t>
      </w:r>
    </w:p>
    <w:p w14:paraId="4841C37F" w14:textId="56764768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F2067">
        <w:rPr>
          <w:sz w:val="24"/>
          <w:szCs w:val="24"/>
        </w:rPr>
        <w:t>АО0003099</w:t>
      </w:r>
    </w:p>
    <w:p w14:paraId="1DF5AC51" w14:textId="368B962F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F206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F2067">
        <w:rPr>
          <w:sz w:val="24"/>
          <w:szCs w:val="24"/>
        </w:rPr>
        <w:t>Григорьев Дмитрий Викторович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74E05658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5D5D73A4" w14:textId="284331FE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F206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F2067">
        <w:rPr>
          <w:sz w:val="24"/>
          <w:szCs w:val="24"/>
        </w:rPr>
        <w:t>АО0003099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32"/>
        <w:gridCol w:w="7850"/>
      </w:tblGrid>
      <w:tr w:rsidR="002B1D27" w:rsidRPr="00334D8D" w14:paraId="7619A142" w14:textId="77777777" w:rsidTr="00E3311F">
        <w:tc>
          <w:tcPr>
            <w:tcW w:w="3510" w:type="dxa"/>
          </w:tcPr>
          <w:p w14:paraId="652A3637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1F6EBB71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193D55D2" w14:textId="77777777" w:rsidTr="00E3311F">
        <w:tc>
          <w:tcPr>
            <w:tcW w:w="3510" w:type="dxa"/>
          </w:tcPr>
          <w:p w14:paraId="504C5E8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1CD457E9" w14:textId="0548C75B" w:rsidR="002B1D27" w:rsidRPr="00334D8D" w:rsidRDefault="005F206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20B88EDE" w14:textId="77777777" w:rsidTr="00E3311F">
        <w:tc>
          <w:tcPr>
            <w:tcW w:w="3510" w:type="dxa"/>
          </w:tcPr>
          <w:p w14:paraId="61121A6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0E8BB557" w14:textId="240D5A39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F206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F2067">
              <w:rPr>
                <w:sz w:val="24"/>
                <w:szCs w:val="24"/>
              </w:rPr>
              <w:t>Григорьев Дмитрий Викторович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65D476E" w14:textId="77777777" w:rsidTr="00E3311F">
        <w:tc>
          <w:tcPr>
            <w:tcW w:w="3510" w:type="dxa"/>
          </w:tcPr>
          <w:p w14:paraId="634DA05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340CB3DF" w14:textId="5FB6DCFD" w:rsidR="002B1D27" w:rsidRPr="00224412" w:rsidRDefault="005F206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10/260 доли в праве на земельный участок для сельскохозяйственного производства, Почтовый адрес ориентира: обл. Новосибирская, р-н Коченевский, МО Поваренский сельсовет, расположение в южной части кадастрового квартала 54:11:038207. Кадастровый номер 54:11:038207:29. Площадь земельного участка 3510000+/- 49179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33598AE5" w14:textId="77777777" w:rsidTr="00E3311F">
        <w:tc>
          <w:tcPr>
            <w:tcW w:w="3510" w:type="dxa"/>
          </w:tcPr>
          <w:p w14:paraId="238A238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0580A57E" w14:textId="5414A1AF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F206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F206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B0A476C" w14:textId="77777777" w:rsidTr="00E3311F">
        <w:tc>
          <w:tcPr>
            <w:tcW w:w="3510" w:type="dxa"/>
          </w:tcPr>
          <w:p w14:paraId="0D324EE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5E09DA58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7AEBAE12" w14:textId="77777777" w:rsidTr="00E3311F">
        <w:trPr>
          <w:trHeight w:val="690"/>
        </w:trPr>
        <w:tc>
          <w:tcPr>
            <w:tcW w:w="3510" w:type="dxa"/>
          </w:tcPr>
          <w:p w14:paraId="1462D1D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2E187275" w14:textId="27AACCF8" w:rsidR="002B1D27" w:rsidRPr="00224412" w:rsidRDefault="005F206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28.07.2023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4C8C2724" w14:textId="77777777" w:rsidTr="00E3311F">
        <w:trPr>
          <w:trHeight w:val="135"/>
        </w:trPr>
        <w:tc>
          <w:tcPr>
            <w:tcW w:w="3510" w:type="dxa"/>
          </w:tcPr>
          <w:p w14:paraId="3E81D1E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155DDA4B" w14:textId="5E860DB9" w:rsidR="002B1D27" w:rsidRPr="00224412" w:rsidRDefault="005F206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01.09.2023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15:00</w:t>
            </w:r>
          </w:p>
        </w:tc>
      </w:tr>
      <w:tr w:rsidR="002B1D27" w:rsidRPr="00334D8D" w14:paraId="5D1BED2D" w14:textId="77777777" w:rsidTr="00E3311F">
        <w:trPr>
          <w:trHeight w:val="150"/>
        </w:trPr>
        <w:tc>
          <w:tcPr>
            <w:tcW w:w="3510" w:type="dxa"/>
          </w:tcPr>
          <w:p w14:paraId="37C67D4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54BFCCAD" w14:textId="57C964EC" w:rsidR="002B1D27" w:rsidRPr="00224412" w:rsidRDefault="005F206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27.07.2023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15:09</w:t>
            </w:r>
          </w:p>
        </w:tc>
      </w:tr>
      <w:tr w:rsidR="002B1D27" w:rsidRPr="00334D8D" w14:paraId="559E056D" w14:textId="77777777" w:rsidTr="00E3311F">
        <w:trPr>
          <w:trHeight w:val="119"/>
        </w:trPr>
        <w:tc>
          <w:tcPr>
            <w:tcW w:w="3510" w:type="dxa"/>
          </w:tcPr>
          <w:p w14:paraId="1366B98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66E761C1" w14:textId="64318F18" w:rsidR="002B1D27" w:rsidRPr="00224412" w:rsidRDefault="005F206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27.07.2023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15:09</w:t>
            </w:r>
          </w:p>
        </w:tc>
      </w:tr>
      <w:tr w:rsidR="002B1D27" w:rsidRPr="00334D8D" w14:paraId="4084410F" w14:textId="77777777" w:rsidTr="00E3311F">
        <w:trPr>
          <w:trHeight w:val="135"/>
        </w:trPr>
        <w:tc>
          <w:tcPr>
            <w:tcW w:w="3510" w:type="dxa"/>
          </w:tcPr>
          <w:p w14:paraId="2A42F80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6632A8D8" w14:textId="5C4B71FF" w:rsidR="002B1D27" w:rsidRPr="00334D8D" w:rsidRDefault="005F206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27.07.2023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15:09</w:t>
            </w:r>
          </w:p>
        </w:tc>
      </w:tr>
    </w:tbl>
    <w:p w14:paraId="2CC0A714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5D680C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F2067" w14:paraId="7873BCD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6A68B2" w14:textId="2BBD209B" w:rsidR="005F2067" w:rsidRDefault="005F2067" w:rsidP="005F2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63F60DC" w14:textId="28557DB9" w:rsidR="005F2067" w:rsidRDefault="005F2067" w:rsidP="005F2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5F2067" w14:paraId="1170B42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20C473" w14:textId="1198A743" w:rsidR="005F2067" w:rsidRDefault="005F2067" w:rsidP="005F2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31D2DBF" w14:textId="72C4E783" w:rsidR="005F2067" w:rsidRDefault="005F2067" w:rsidP="005F2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</w:tbl>
    <w:p w14:paraId="4118572C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DD5020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F2067" w14:paraId="25867FC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25B047" w14:textId="48CB20DD" w:rsidR="005F2067" w:rsidRDefault="005F2067" w:rsidP="005F2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3E86564" w14:textId="37B8C7BB" w:rsidR="005F2067" w:rsidRDefault="005F2067" w:rsidP="005F2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5F2067" w14:paraId="5155735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DFBB19" w14:textId="33B8AB28" w:rsidR="005F2067" w:rsidRDefault="005F2067" w:rsidP="005F2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9197976" w14:textId="46D3108C" w:rsidR="005F2067" w:rsidRDefault="005F2067" w:rsidP="005F2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  <w:tr w:rsidR="005F2067" w14:paraId="0819DC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37AC46" w14:textId="4E8AF473" w:rsidR="005F2067" w:rsidRDefault="005F2067" w:rsidP="005F2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30D8CC14" w14:textId="2A2EACDE" w:rsidR="005F2067" w:rsidRDefault="005F2067" w:rsidP="005F2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5F2067" w14:paraId="4528C99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1FA98B" w14:textId="43D0AE3A" w:rsidR="005F2067" w:rsidRDefault="005F2067" w:rsidP="005F2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50B8307B" w14:textId="5BAA8A9A" w:rsidR="005F2067" w:rsidRDefault="005F2067" w:rsidP="005F2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258</w:t>
            </w:r>
          </w:p>
        </w:tc>
      </w:tr>
    </w:tbl>
    <w:p w14:paraId="4FBBDEF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564D54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F2067" w14:paraId="4D075E9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087D0E" w14:textId="5896A2C5" w:rsidR="005F2067" w:rsidRDefault="005F2067" w:rsidP="005F2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63B25F85" w14:textId="41AB22D5" w:rsidR="005F2067" w:rsidRDefault="005F2067" w:rsidP="005F2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Новосибирской области</w:t>
            </w:r>
          </w:p>
        </w:tc>
      </w:tr>
      <w:tr w:rsidR="005F2067" w14:paraId="323617E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C38DB6" w14:textId="25EF4638" w:rsidR="005F2067" w:rsidRDefault="005F2067" w:rsidP="005F2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1F2038F7" w14:textId="5D642D4E" w:rsidR="005F2067" w:rsidRDefault="005F2067" w:rsidP="005F2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А45-15314/2022</w:t>
            </w:r>
          </w:p>
        </w:tc>
      </w:tr>
      <w:tr w:rsidR="005F2067" w14:paraId="1060472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3FA6EC" w14:textId="6765A656" w:rsidR="005F2067" w:rsidRDefault="005F2067" w:rsidP="005F2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04F399CF" w14:textId="672AE0B3" w:rsidR="005F2067" w:rsidRDefault="005F2067" w:rsidP="005F2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Новосибирской области от 08.12.2022 по делу №А45-15314/2022</w:t>
            </w:r>
          </w:p>
        </w:tc>
      </w:tr>
    </w:tbl>
    <w:p w14:paraId="3857368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4D386D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F2067" w14:paraId="5F4CB1C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BF7CCA" w14:textId="7CD4562C" w:rsidR="005F2067" w:rsidRDefault="005F2067" w:rsidP="005F2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75231E42" w14:textId="5791D31E" w:rsidR="005F2067" w:rsidRDefault="005F2067" w:rsidP="005F2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F2067" w14:paraId="37A3664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4C029F" w14:textId="78FAE193" w:rsidR="005F2067" w:rsidRDefault="005F2067" w:rsidP="005F2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B0D4882" w14:textId="105D1612" w:rsidR="005F2067" w:rsidRDefault="005F2067" w:rsidP="005F2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Григорьев Дмитрий Викторович</w:t>
            </w:r>
          </w:p>
        </w:tc>
      </w:tr>
      <w:tr w:rsidR="005F2067" w14:paraId="1C77B74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97EE2A" w14:textId="4BACAD87" w:rsidR="005F2067" w:rsidRDefault="005F2067" w:rsidP="005F2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9988D75" w14:textId="5E2460CB" w:rsidR="005F2067" w:rsidRDefault="005F2067" w:rsidP="005F2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543310975925</w:t>
            </w:r>
          </w:p>
        </w:tc>
      </w:tr>
      <w:tr w:rsidR="005F2067" w14:paraId="4D98DFF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BF8067" w14:textId="3A89E7E3" w:rsidR="005F2067" w:rsidRDefault="005F2067" w:rsidP="005F2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48ADC62F" w14:textId="140A3FBC" w:rsidR="005F2067" w:rsidRDefault="005F2067" w:rsidP="005F2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После проведения торгов Организатор торгов уведомляет сособственников имущества о результатах проведения торгов с предложением приобрести имущество по цене, сформированной на торгах. В случае, если сособственники имущества не воспользуются своим преимущественным правом в течение 30 календарных дней, финансовый управляющий вручает (направляет) победителю торгов предложение заключить договор купли-продажи с приложением проекта данного договора.В случае отказа или уклонения от подписания данного договора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 Оплата должна быть произведена в течение 30 дней со дня подписания договора купли-продажи, на р/с продавца, указанный в договоре купли-продажи.</w:t>
            </w:r>
          </w:p>
        </w:tc>
      </w:tr>
    </w:tbl>
    <w:p w14:paraId="41E825D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1FFA29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F2067" w14:paraId="2D40293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1A71A3" w14:textId="38C54C66" w:rsidR="005F2067" w:rsidRDefault="005F2067" w:rsidP="005F2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E86322F" w14:textId="2CA1912F" w:rsidR="005F2067" w:rsidRDefault="005F2067" w:rsidP="005F2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5F2067" w14:paraId="62F000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79F6D4" w14:textId="0410AECA" w:rsidR="005F2067" w:rsidRDefault="005F2067" w:rsidP="005F2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0EFEE04F" w14:textId="4D4B827A" w:rsidR="005F2067" w:rsidRDefault="005F2067" w:rsidP="005F2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89134808180</w:t>
            </w:r>
          </w:p>
        </w:tc>
      </w:tr>
      <w:tr w:rsidR="005F2067" w14:paraId="29BC52E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502B7B" w14:textId="0F0E24AC" w:rsidR="005F2067" w:rsidRDefault="005F2067" w:rsidP="005F2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1AA0E6A0" w14:textId="64D96A52" w:rsidR="005F2067" w:rsidRDefault="005F2067" w:rsidP="005F20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</w:tbl>
    <w:p w14:paraId="470E12C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1F39A3E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6F8E46B9" w14:textId="77777777" w:rsidR="005F2067" w:rsidRDefault="005F206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F2067" w14:paraId="484421A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D67F33" w14:textId="013C89F3" w:rsidR="005F2067" w:rsidRDefault="005F2067" w:rsidP="005F20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4DAC855" w14:textId="1A00E437" w:rsidR="005F2067" w:rsidRDefault="005F2067" w:rsidP="005F20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5F2067" w14:paraId="6280A69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CB9CB1" w14:textId="0A84E6E1" w:rsidR="005F2067" w:rsidRDefault="005F2067" w:rsidP="005F20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64725C4" w14:textId="46183CFA" w:rsidR="005F2067" w:rsidRDefault="005F2067" w:rsidP="005F20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управляющих.</w:t>
            </w:r>
          </w:p>
        </w:tc>
      </w:tr>
      <w:tr w:rsidR="005F2067" w14:paraId="5AE3BC9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83FF9D" w14:textId="2799F0AD" w:rsidR="005F2067" w:rsidRDefault="005F2067" w:rsidP="005F20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EF2278A" w14:textId="268366DA" w:rsidR="005F2067" w:rsidRDefault="005F2067" w:rsidP="005F20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10/260 доли в праве на земельный участок для сельскохозяйственного производства, Почтовый адрес ориентира: обл. Новосибирская, р-н Коченевский, МО Поваренский сельсовет, расположение в южной части кадастрового квартала 54:11:038207. Кадастровый номер 54:11:038207:29. Площадь земельного участка 3510000+/- 49179</w:t>
            </w:r>
          </w:p>
        </w:tc>
      </w:tr>
      <w:tr w:rsidR="005F2067" w14:paraId="441BC67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C5BBA6" w14:textId="57B2DEE5" w:rsidR="005F2067" w:rsidRDefault="005F2067" w:rsidP="005F20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5BCB941" w14:textId="1A0D7FEE" w:rsidR="005F2067" w:rsidRDefault="005F2067" w:rsidP="005F20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172800,00</w:t>
            </w:r>
          </w:p>
        </w:tc>
      </w:tr>
      <w:tr w:rsidR="005F2067" w14:paraId="4E35C9B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995A28" w14:textId="041DE8AD" w:rsidR="005F2067" w:rsidRDefault="005F2067" w:rsidP="005F20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2E24A0B3" w14:textId="12F192EC" w:rsidR="005F2067" w:rsidRDefault="005F2067" w:rsidP="005F20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F2067" w14:paraId="1DBC83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8877C2" w14:textId="0A73D8D1" w:rsidR="005F2067" w:rsidRDefault="005F2067" w:rsidP="005F20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0E66EDC6" w14:textId="589E29D2" w:rsidR="005F2067" w:rsidRDefault="005F2067" w:rsidP="005F20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8640,00</w:t>
            </w:r>
          </w:p>
        </w:tc>
      </w:tr>
      <w:tr w:rsidR="005F2067" w14:paraId="4AAF619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0A97F1" w14:textId="19518499" w:rsidR="005F2067" w:rsidRDefault="005F2067" w:rsidP="005F20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573E89C" w14:textId="46B73F12" w:rsidR="005F2067" w:rsidRDefault="005F2067" w:rsidP="005F20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F2067" w14:paraId="77AC972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40C609" w14:textId="67589DAC" w:rsidR="005F2067" w:rsidRDefault="005F2067" w:rsidP="005F20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0FA26BA" w14:textId="7EFB70F3" w:rsidR="005F2067" w:rsidRDefault="005F2067" w:rsidP="005F20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F2067" w14:paraId="327AB33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2F3DA9" w14:textId="4DA5C340" w:rsidR="005F2067" w:rsidRDefault="005F2067" w:rsidP="005F20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65D405B" w14:textId="5A8B1B0B" w:rsidR="005F2067" w:rsidRDefault="005F2067" w:rsidP="005F20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Сумма задатка для участия в торгах - 10% от начальной цены лота. Задаток вносится претендентом на р/с Организатора торгов: Номер счета: 40817810505610654176 Банк получателя: АО «Альфа-Банк», г. Москва БИК: 044525593 ИНН Банка: 7728168971 КПП Банка: 770801001 Кор. счёт: 30101810200000000593 (получатель: Медведева Наталья Викторовна) в срок с 28.08.2023 г. по 01.09.2023 г. до 15 час. 00 мин. Банковские реквизиты организатора торгов также указаны в договоре о задатке. В назначении платежа при внесении задатка указывается: 1) "задаток для участия в аукционе по продаже имущества Григорьева Д.В. , лот №1"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 Задаток считается внесенным, если денежные средства поступили на счет на дату составления протокола об определении участников торгов. Документом, подтверждающим поступление задатка является выписка со счета организатора торгов, квитанция, иной документ – с отметкой банка, подтверждающий фактическое зачисление (поступление) его на расчетный счет. Датой поступления задатка считается дата фактического поступления его на расчетный счет организатора торгов.</w:t>
            </w:r>
          </w:p>
        </w:tc>
      </w:tr>
      <w:tr w:rsidR="005F2067" w14:paraId="064431F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3AC5E9" w14:textId="6B403A13" w:rsidR="005F2067" w:rsidRDefault="005F2067" w:rsidP="005F20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1C74F90" w14:textId="25995355" w:rsidR="005F2067" w:rsidRDefault="005F2067" w:rsidP="005F20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40817810505610654176</w:t>
            </w:r>
          </w:p>
        </w:tc>
      </w:tr>
    </w:tbl>
    <w:p w14:paraId="7970F23E" w14:textId="771B5B66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7D0A3DCA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0CF17CAD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2067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BC1F7"/>
  <w15:docId w15:val="{91FE65E9-9C19-4499-B781-4402D30C4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993</Words>
  <Characters>5665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2023-09-05T05:13:00Z</dcterms:created>
  <dcterms:modified xsi:type="dcterms:W3CDTF">2023-09-05T05:13:00Z</dcterms:modified>
</cp:coreProperties>
</file>