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A799E">
        <w:rPr>
          <w:b/>
          <w:sz w:val="24"/>
          <w:szCs w:val="24"/>
        </w:rPr>
        <w:t>АО0003091</w:t>
      </w:r>
      <w:r w:rsidRPr="00BE0A9B">
        <w:rPr>
          <w:b/>
          <w:sz w:val="24"/>
          <w:szCs w:val="24"/>
        </w:rPr>
        <w:t>.</w:t>
      </w:r>
    </w:p>
    <w:p w:rsidR="009B22E7" w:rsidRPr="00BE0A9B" w:rsidRDefault="004A799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26.07.2023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799E">
        <w:rPr>
          <w:b/>
          <w:sz w:val="24"/>
          <w:szCs w:val="24"/>
        </w:rPr>
        <w:t>открытом аукционе</w:t>
      </w:r>
      <w:r w:rsidR="002302D6" w:rsidRPr="007E71A1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799E">
        <w:rPr>
          <w:b/>
          <w:sz w:val="24"/>
          <w:szCs w:val="24"/>
        </w:rPr>
        <w:t>АО0003091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799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799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4A799E">
              <w:rPr>
                <w:sz w:val="24"/>
                <w:szCs w:val="24"/>
              </w:rPr>
              <w:t>Шерин</w:t>
            </w:r>
            <w:proofErr w:type="spellEnd"/>
            <w:r w:rsidR="004A799E">
              <w:rPr>
                <w:sz w:val="24"/>
                <w:szCs w:val="24"/>
              </w:rPr>
              <w:t xml:space="preserve"> Максим  Сергеевич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7E71A1" w:rsidRDefault="004A799E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7E71A1">
              <w:rPr>
                <w:sz w:val="24"/>
                <w:szCs w:val="24"/>
              </w:rPr>
              <w:t xml:space="preserve"> Имущество, являющееся предметом залога, залог в пользу ПАО Банка "ВТБ"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799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79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799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16.06.2023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799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799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12:47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799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12:47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799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12:47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 Полина Петровна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Лелетко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Полина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Петровна</w:t>
            </w:r>
            <w:proofErr w:type="spellEnd"/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4A799E" w:rsidRPr="007E71A1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1A1">
              <w:rPr>
                <w:sz w:val="24"/>
                <w:szCs w:val="24"/>
              </w:rPr>
              <w:t xml:space="preserve">Крымский союз профессиональных арбитражных управляющих "Эксперт" 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Кемеровской области 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А27-15133/2022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Порядок и условия проведения торгов по реализации предмета залога (требования ПАО Банка "ВТБ" обеспечены залогом реализуемого имущества Определением Арбитражного суда Кемеровской области от 14.02.2023 года по делу № А27-15133/2022</w:t>
            </w:r>
            <w:proofErr w:type="gramEnd"/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Шерин</w:t>
            </w:r>
            <w:proofErr w:type="spellEnd"/>
            <w:r>
              <w:rPr>
                <w:sz w:val="24"/>
                <w:szCs w:val="24"/>
              </w:rPr>
              <w:t xml:space="preserve"> Максим  Сергеевич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421219745754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1843" w:rsidRPr="00631843" w:rsidRDefault="004A799E" w:rsidP="006318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</w:t>
            </w:r>
            <w:proofErr w:type="spellStart"/>
            <w:r>
              <w:rPr>
                <w:sz w:val="24"/>
                <w:szCs w:val="24"/>
              </w:rPr>
              <w:t>реквизитам</w:t>
            </w:r>
            <w:proofErr w:type="gramStart"/>
            <w:r>
              <w:rPr>
                <w:sz w:val="24"/>
                <w:szCs w:val="24"/>
              </w:rPr>
              <w:t>:п</w:t>
            </w:r>
            <w:proofErr w:type="gramEnd"/>
            <w:r>
              <w:rPr>
                <w:sz w:val="24"/>
                <w:szCs w:val="24"/>
              </w:rPr>
              <w:t>олучатель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631843" w:rsidRPr="00631843">
              <w:rPr>
                <w:sz w:val="24"/>
                <w:szCs w:val="24"/>
              </w:rPr>
              <w:t>ШЕРИН МАКСИМ СЕРГЕЕВИЧ</w:t>
            </w:r>
          </w:p>
          <w:p w:rsidR="00631843" w:rsidRPr="00631843" w:rsidRDefault="00631843" w:rsidP="006318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31843">
              <w:rPr>
                <w:sz w:val="24"/>
                <w:szCs w:val="24"/>
              </w:rPr>
              <w:t>Счет: 40817810050167110400</w:t>
            </w:r>
          </w:p>
          <w:p w:rsidR="00631843" w:rsidRPr="00631843" w:rsidRDefault="00631843" w:rsidP="006318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31843">
              <w:rPr>
                <w:sz w:val="24"/>
                <w:szCs w:val="24"/>
              </w:rPr>
              <w:t>в ФИЛИАЛ "ЦЕНТРАЛЬНЫЙ" ПАО "СОВКОМБАНК" (БЕРДСК)</w:t>
            </w:r>
          </w:p>
          <w:p w:rsidR="004A799E" w:rsidRDefault="00631843" w:rsidP="006318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 w:rsidRPr="00631843">
              <w:rPr>
                <w:sz w:val="24"/>
                <w:szCs w:val="24"/>
              </w:rPr>
              <w:t>к</w:t>
            </w:r>
            <w:proofErr w:type="gramEnd"/>
            <w:r w:rsidRPr="00631843">
              <w:rPr>
                <w:sz w:val="24"/>
                <w:szCs w:val="24"/>
              </w:rPr>
              <w:t>/с 30101810150040000763, БИК 045004763, ИНН БАНКА 4401116480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Лелетко</w:t>
            </w:r>
            <w:proofErr w:type="spellEnd"/>
            <w:r>
              <w:rPr>
                <w:sz w:val="24"/>
                <w:szCs w:val="24"/>
              </w:rPr>
              <w:t xml:space="preserve"> Полина Петровна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799E" w:rsidRDefault="004A79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:rsidR="004A799E" w:rsidRDefault="004A799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70,40 кв. м), расположенное по адресу: Кемеровская область, г. Ленинс</w:t>
            </w:r>
            <w:proofErr w:type="gramStart"/>
            <w:r>
              <w:rPr>
                <w:sz w:val="24"/>
                <w:szCs w:val="24"/>
              </w:rPr>
              <w:t>к-</w:t>
            </w:r>
            <w:proofErr w:type="gramEnd"/>
            <w:r>
              <w:rPr>
                <w:sz w:val="24"/>
                <w:szCs w:val="24"/>
              </w:rPr>
              <w:t xml:space="preserve"> Кузнецкий, ул. Белинского, д. 5, кв. 10, кадастровый номер: 42:26:0102001:4374.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направляется с помощью программно-аппаратных средств сайта электронной площадки,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</w:t>
            </w:r>
            <w:proofErr w:type="spellStart"/>
            <w:r>
              <w:rPr>
                <w:sz w:val="24"/>
                <w:szCs w:val="24"/>
              </w:rPr>
              <w:t>саморегулируемой</w:t>
            </w:r>
            <w:proofErr w:type="spellEnd"/>
            <w:r>
              <w:rPr>
                <w:sz w:val="24"/>
                <w:szCs w:val="24"/>
              </w:rPr>
              <w:t xml:space="preserve"> организации арбитражных управляющих, членом или руководителем которой является арбитражный управляющий. В целях участия в торгах заявитель должен перечислить задаток в размере 20 % начальной цены продажи лота.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(трехкомнатная квартира 70,40 кв. м), расположенное по адресу: Кемеровская область, г. Ленинс</w:t>
            </w:r>
            <w:proofErr w:type="gramStart"/>
            <w:r>
              <w:rPr>
                <w:sz w:val="24"/>
                <w:szCs w:val="24"/>
              </w:rPr>
              <w:t>к-</w:t>
            </w:r>
            <w:proofErr w:type="gramEnd"/>
            <w:r>
              <w:rPr>
                <w:sz w:val="24"/>
                <w:szCs w:val="24"/>
              </w:rPr>
              <w:t xml:space="preserve"> Кузнецкий, ул. Белинского, д. 5, кв. 10, </w:t>
            </w:r>
            <w:r>
              <w:rPr>
                <w:sz w:val="24"/>
                <w:szCs w:val="24"/>
              </w:rPr>
              <w:lastRenderedPageBreak/>
              <w:t>кадастровый номер: 42:26:0102001:4374.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3281000,00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164050,00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E71A1" w:rsidRPr="007E71A1" w:rsidRDefault="004A799E" w:rsidP="007E7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следующим реквизитам: получатель </w:t>
            </w:r>
            <w:r w:rsidR="007E71A1" w:rsidRPr="007E71A1">
              <w:rPr>
                <w:sz w:val="24"/>
                <w:szCs w:val="24"/>
              </w:rPr>
              <w:t>ШЕРИН МАКСИМ СЕРГЕЕВИЧ</w:t>
            </w:r>
          </w:p>
          <w:p w:rsidR="007E71A1" w:rsidRPr="007E71A1" w:rsidRDefault="007E71A1" w:rsidP="007E7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1A1">
              <w:rPr>
                <w:sz w:val="24"/>
                <w:szCs w:val="24"/>
              </w:rPr>
              <w:t>Счет: 40817810950167110571</w:t>
            </w:r>
          </w:p>
          <w:p w:rsidR="007E71A1" w:rsidRPr="007E71A1" w:rsidRDefault="007E71A1" w:rsidP="007E7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1A1">
              <w:rPr>
                <w:sz w:val="24"/>
                <w:szCs w:val="24"/>
              </w:rPr>
              <w:t>в ФИЛИАЛ "ЦЕНТРАЛЬНЫЙ" ПАО "СОВКОМБАНК" (БЕРДСК)</w:t>
            </w:r>
          </w:p>
          <w:p w:rsidR="007E71A1" w:rsidRDefault="007E71A1" w:rsidP="007E7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 w:rsidRPr="007E71A1">
              <w:rPr>
                <w:sz w:val="24"/>
                <w:szCs w:val="24"/>
              </w:rPr>
              <w:t>к</w:t>
            </w:r>
            <w:proofErr w:type="gramEnd"/>
            <w:r w:rsidRPr="007E71A1">
              <w:rPr>
                <w:sz w:val="24"/>
                <w:szCs w:val="24"/>
              </w:rPr>
              <w:t xml:space="preserve">/с 30101810150040000763, БИК 045004763, ИНН БАНКА 4401116480 </w:t>
            </w:r>
          </w:p>
          <w:p w:rsidR="004A799E" w:rsidRDefault="004A799E" w:rsidP="007E7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поступить на указанный счет не позднее даты составления протокола об определении участников торгов.  Задаток возвращается в течение 5 дней после даты завершения торгов</w:t>
            </w:r>
          </w:p>
        </w:tc>
      </w:tr>
      <w:tr w:rsidR="004A799E">
        <w:tc>
          <w:tcPr>
            <w:tcW w:w="4785" w:type="dxa"/>
          </w:tcPr>
          <w:p w:rsidR="004A799E" w:rsidRDefault="004A799E" w:rsidP="004A79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E71A1" w:rsidRPr="007E71A1" w:rsidRDefault="004A799E" w:rsidP="007E7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</w:t>
            </w:r>
            <w:r w:rsidR="007E71A1" w:rsidRPr="007E71A1">
              <w:rPr>
                <w:sz w:val="24"/>
                <w:szCs w:val="24"/>
              </w:rPr>
              <w:t>ШЕРИН МАКСИМ СЕРГЕЕВИЧ</w:t>
            </w:r>
          </w:p>
          <w:p w:rsidR="007E71A1" w:rsidRPr="007E71A1" w:rsidRDefault="007E71A1" w:rsidP="007E7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1A1">
              <w:rPr>
                <w:sz w:val="24"/>
                <w:szCs w:val="24"/>
              </w:rPr>
              <w:t>Счет: 40817810950167110571</w:t>
            </w:r>
          </w:p>
          <w:p w:rsidR="007E71A1" w:rsidRPr="007E71A1" w:rsidRDefault="007E71A1" w:rsidP="007E7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7E71A1">
              <w:rPr>
                <w:sz w:val="24"/>
                <w:szCs w:val="24"/>
              </w:rPr>
              <w:t>в ФИЛИАЛ "ЦЕНТРАЛЬНЫЙ" ПАО "СОВКОМБАНК" (БЕРДСК)</w:t>
            </w:r>
          </w:p>
          <w:p w:rsidR="004A799E" w:rsidRDefault="007E71A1" w:rsidP="007E71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 w:rsidRPr="007E71A1">
              <w:rPr>
                <w:sz w:val="24"/>
                <w:szCs w:val="24"/>
              </w:rPr>
              <w:t>к</w:t>
            </w:r>
            <w:proofErr w:type="gramEnd"/>
            <w:r w:rsidRPr="007E71A1">
              <w:rPr>
                <w:sz w:val="24"/>
                <w:szCs w:val="24"/>
              </w:rPr>
              <w:t>/с 30101810150040000763, БИК 045004763, ИНН БАНКА 4401116480</w:t>
            </w:r>
            <w:r w:rsidR="004A799E">
              <w:rPr>
                <w:sz w:val="24"/>
                <w:szCs w:val="24"/>
              </w:rPr>
              <w:t>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A799E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Pr="007E71A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Pr="007E71A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7E71A1">
        <w:rPr>
          <w:sz w:val="24"/>
          <w:szCs w:val="24"/>
        </w:rPr>
        <w:t xml:space="preserve"> </w:t>
      </w:r>
      <w:bookmarkStart w:id="51" w:name="Лот_6"/>
      <w:bookmarkEnd w:id="51"/>
      <w:r w:rsidRPr="007E71A1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7E71A1">
        <w:rPr>
          <w:sz w:val="24"/>
          <w:szCs w:val="24"/>
        </w:rPr>
        <w:t xml:space="preserve"> </w:t>
      </w:r>
      <w:bookmarkStart w:id="53" w:name="Предложение_6"/>
      <w:bookmarkEnd w:id="53"/>
      <w:r w:rsidRPr="007E71A1">
        <w:rPr>
          <w:sz w:val="24"/>
          <w:szCs w:val="24"/>
        </w:rPr>
        <w:t xml:space="preserve"> </w:t>
      </w:r>
      <w:bookmarkStart w:id="54" w:name="Победитель_6"/>
      <w:bookmarkEnd w:id="54"/>
    </w:p>
    <w:p w:rsidR="002B16A1" w:rsidRPr="007E71A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7E71A1">
        <w:rPr>
          <w:sz w:val="24"/>
          <w:szCs w:val="24"/>
        </w:rPr>
        <w:t xml:space="preserve"> </w:t>
      </w:r>
      <w:bookmarkStart w:id="56" w:name="Лот_7"/>
      <w:bookmarkEnd w:id="56"/>
      <w:r w:rsidRPr="007E71A1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7E71A1">
        <w:rPr>
          <w:sz w:val="24"/>
          <w:szCs w:val="24"/>
        </w:rPr>
        <w:t xml:space="preserve"> </w:t>
      </w:r>
      <w:bookmarkStart w:id="58" w:name="Предложение_7"/>
      <w:bookmarkEnd w:id="58"/>
      <w:r w:rsidRPr="007E71A1">
        <w:rPr>
          <w:sz w:val="24"/>
          <w:szCs w:val="24"/>
        </w:rPr>
        <w:t xml:space="preserve"> </w:t>
      </w:r>
      <w:bookmarkStart w:id="59" w:name="Победитель_7"/>
      <w:bookmarkEnd w:id="59"/>
    </w:p>
    <w:p w:rsidR="002B16A1" w:rsidRPr="007E71A1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7E71A1">
        <w:rPr>
          <w:sz w:val="24"/>
          <w:szCs w:val="24"/>
        </w:rPr>
        <w:t xml:space="preserve"> </w:t>
      </w:r>
      <w:bookmarkStart w:id="61" w:name="Лот_8"/>
      <w:bookmarkEnd w:id="61"/>
      <w:r w:rsidRPr="007E71A1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7E71A1">
        <w:rPr>
          <w:sz w:val="24"/>
          <w:szCs w:val="24"/>
        </w:rPr>
        <w:t xml:space="preserve"> </w:t>
      </w:r>
      <w:bookmarkStart w:id="63" w:name="Предложение_8"/>
      <w:bookmarkEnd w:id="63"/>
      <w:r w:rsidRPr="007E71A1">
        <w:rPr>
          <w:sz w:val="24"/>
          <w:szCs w:val="24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7E71A1">
        <w:rPr>
          <w:sz w:val="24"/>
          <w:szCs w:val="24"/>
        </w:rPr>
        <w:t xml:space="preserve"> </w:t>
      </w:r>
      <w:bookmarkStart w:id="66" w:name="Лот_9"/>
      <w:bookmarkEnd w:id="66"/>
      <w:r w:rsidRPr="007E71A1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7E71A1">
        <w:rPr>
          <w:sz w:val="24"/>
          <w:szCs w:val="24"/>
        </w:rPr>
        <w:t xml:space="preserve"> </w:t>
      </w:r>
      <w:bookmarkStart w:id="68" w:name="Предложение_9"/>
      <w:bookmarkEnd w:id="68"/>
      <w:r w:rsidRPr="007E71A1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44172D" w:rsidRPr="0044172D" w:rsidRDefault="0044172D" w:rsidP="00631843">
      <w:pPr>
        <w:spacing w:after="0" w:line="240" w:lineRule="auto"/>
        <w:rPr>
          <w:sz w:val="24"/>
          <w:szCs w:val="24"/>
        </w:rPr>
      </w:pPr>
      <w:bookmarkStart w:id="70" w:name="ЛотНазвание_10"/>
      <w:bookmarkStart w:id="71" w:name="Лот_10"/>
      <w:bookmarkStart w:id="72" w:name="ПредложениеНазвание_10"/>
      <w:bookmarkStart w:id="73" w:name="Предложение_10"/>
      <w:bookmarkStart w:id="74" w:name="Победитель_10"/>
      <w:bookmarkStart w:id="75" w:name="ЛотНазвание_11"/>
      <w:bookmarkStart w:id="76" w:name="Лот_11"/>
      <w:bookmarkStart w:id="77" w:name="ПредложениеНазвание_11"/>
      <w:bookmarkStart w:id="78" w:name="Предложение_11"/>
      <w:bookmarkStart w:id="79" w:name="Победитель_11"/>
      <w:bookmarkStart w:id="80" w:name="ЛотНазвание_12"/>
      <w:bookmarkStart w:id="81" w:name="Лот_12"/>
      <w:bookmarkStart w:id="82" w:name="ПредложениеНазвание_12"/>
      <w:bookmarkStart w:id="83" w:name="Предложение_12"/>
      <w:bookmarkStart w:id="84" w:name="Победитель_12"/>
      <w:bookmarkStart w:id="85" w:name="ЛотНазвание_13"/>
      <w:bookmarkStart w:id="86" w:name="Лот_13"/>
      <w:bookmarkStart w:id="87" w:name="ПредложениеНазвание_13"/>
      <w:bookmarkStart w:id="88" w:name="Предложение_13"/>
      <w:bookmarkStart w:id="89" w:name="Победитель_13"/>
      <w:bookmarkStart w:id="90" w:name="ЛотНазвание_14"/>
      <w:bookmarkStart w:id="91" w:name="Лот_14"/>
      <w:bookmarkStart w:id="92" w:name="ПредложениеНазвание_14"/>
      <w:bookmarkStart w:id="93" w:name="Предложение_14"/>
      <w:bookmarkStart w:id="94" w:name="Победитель_14"/>
      <w:bookmarkStart w:id="95" w:name="ЛотНазвание_15"/>
      <w:bookmarkStart w:id="96" w:name="Лот_15"/>
      <w:bookmarkStart w:id="97" w:name="ПредложениеНазвание_15"/>
      <w:bookmarkStart w:id="98" w:name="Предложение_15"/>
      <w:bookmarkStart w:id="99" w:name="Победитель_15"/>
      <w:bookmarkStart w:id="100" w:name="ЛотНазвание_16"/>
      <w:bookmarkStart w:id="101" w:name="Лот_16"/>
      <w:bookmarkStart w:id="102" w:name="ПредложениеНазвание_16"/>
      <w:bookmarkStart w:id="103" w:name="Предложение_16"/>
      <w:bookmarkStart w:id="104" w:name="Победитель_16"/>
      <w:bookmarkStart w:id="105" w:name="ЛотНазвание_17"/>
      <w:bookmarkStart w:id="106" w:name="Лот_17"/>
      <w:bookmarkStart w:id="107" w:name="ПредложениеНазвание_17"/>
      <w:bookmarkStart w:id="108" w:name="Предложение_17"/>
      <w:bookmarkStart w:id="109" w:name="Победитель_17"/>
      <w:bookmarkStart w:id="110" w:name="ЛотНазвание_18"/>
      <w:bookmarkStart w:id="111" w:name="Лот_18"/>
      <w:bookmarkStart w:id="112" w:name="ПредложениеНазвание_18"/>
      <w:bookmarkStart w:id="113" w:name="Предложение_18"/>
      <w:bookmarkStart w:id="114" w:name="Победитель_18"/>
      <w:bookmarkStart w:id="115" w:name="ЛотНазвание_19"/>
      <w:bookmarkStart w:id="116" w:name="Лот_19"/>
      <w:bookmarkStart w:id="117" w:name="ПредложениеНазвание_19"/>
      <w:bookmarkStart w:id="118" w:name="Предложение_19"/>
      <w:bookmarkStart w:id="119" w:name="Победитель_19"/>
      <w:bookmarkStart w:id="120" w:name="ЛотНазвание_20"/>
      <w:bookmarkStart w:id="121" w:name="Лот_20"/>
      <w:bookmarkStart w:id="122" w:name="ПредложениеНазвание_20"/>
      <w:bookmarkStart w:id="123" w:name="Предложение_20"/>
      <w:bookmarkStart w:id="124" w:name="Победитель_20"/>
      <w:bookmarkStart w:id="125" w:name="ЛотНазвание_21"/>
      <w:bookmarkStart w:id="126" w:name="Лот_21"/>
      <w:bookmarkStart w:id="127" w:name="ПредложениеНазвание_21"/>
      <w:bookmarkStart w:id="128" w:name="Предложение_21"/>
      <w:bookmarkStart w:id="129" w:name="Победитель_21"/>
      <w:bookmarkStart w:id="130" w:name="ЛотНазвание_22"/>
      <w:bookmarkStart w:id="131" w:name="Лот_22"/>
      <w:bookmarkStart w:id="132" w:name="ПредложениеНазвание_22"/>
      <w:bookmarkStart w:id="133" w:name="Предложение_22"/>
      <w:bookmarkStart w:id="134" w:name="Победитель_22"/>
      <w:bookmarkStart w:id="135" w:name="ЛотНазвание_23"/>
      <w:bookmarkStart w:id="136" w:name="Лот_23"/>
      <w:bookmarkStart w:id="137" w:name="ПредложениеНазвание_23"/>
      <w:bookmarkStart w:id="138" w:name="Предложение_23"/>
      <w:bookmarkStart w:id="139" w:name="Победитель_23"/>
      <w:bookmarkStart w:id="140" w:name="ЛотНазвание_24"/>
      <w:bookmarkStart w:id="141" w:name="Лот_24"/>
      <w:bookmarkStart w:id="142" w:name="ПредложениеНазвание_24"/>
      <w:bookmarkStart w:id="143" w:name="Предложение_24"/>
      <w:bookmarkStart w:id="144" w:name="Победитель_24"/>
      <w:bookmarkStart w:id="145" w:name="ЛотНазвание_25"/>
      <w:bookmarkStart w:id="146" w:name="Лот_25"/>
      <w:bookmarkStart w:id="147" w:name="ПредложениеНазвание_25"/>
      <w:bookmarkStart w:id="148" w:name="Предложение_25"/>
      <w:bookmarkStart w:id="149" w:name="Победитель_25"/>
      <w:bookmarkStart w:id="150" w:name="ЛотНазвание_26"/>
      <w:bookmarkStart w:id="151" w:name="Лот_26"/>
      <w:bookmarkStart w:id="152" w:name="ПредложениеНазвание_26"/>
      <w:bookmarkStart w:id="153" w:name="Предложение_26"/>
      <w:bookmarkStart w:id="154" w:name="Победитель_26"/>
      <w:bookmarkStart w:id="155" w:name="ЛотНазвание_27"/>
      <w:bookmarkStart w:id="156" w:name="Лот_27"/>
      <w:bookmarkStart w:id="157" w:name="ПредложениеНазвание_27"/>
      <w:bookmarkStart w:id="158" w:name="Предложение_27"/>
      <w:bookmarkStart w:id="159" w:name="Победитель_27"/>
      <w:bookmarkStart w:id="160" w:name="ЛотНазвание_28"/>
      <w:bookmarkStart w:id="161" w:name="Лот_28"/>
      <w:bookmarkStart w:id="162" w:name="ПредложениеНазвание_28"/>
      <w:bookmarkStart w:id="163" w:name="Предложение_28"/>
      <w:bookmarkStart w:id="164" w:name="Победитель_28"/>
      <w:bookmarkStart w:id="165" w:name="ЛотНазвание_29"/>
      <w:bookmarkStart w:id="166" w:name="Лот_29"/>
      <w:bookmarkStart w:id="167" w:name="ПредложениеНазвание_29"/>
      <w:bookmarkStart w:id="168" w:name="Предложение_29"/>
      <w:bookmarkStart w:id="169" w:name="Победитель_29"/>
      <w:bookmarkStart w:id="170" w:name="ЛотНазвание_30"/>
      <w:bookmarkStart w:id="171" w:name="Лот_30"/>
      <w:bookmarkStart w:id="172" w:name="ПредложениеНазвание_30"/>
      <w:bookmarkStart w:id="173" w:name="Предложение_30"/>
      <w:bookmarkStart w:id="174" w:name="Победитель_30"/>
      <w:bookmarkStart w:id="175" w:name="ЛотНазвание_31"/>
      <w:bookmarkStart w:id="176" w:name="Лот_31"/>
      <w:bookmarkStart w:id="177" w:name="ПредложениеНазвание_31"/>
      <w:bookmarkStart w:id="178" w:name="Предложение_31"/>
      <w:bookmarkStart w:id="179" w:name="Победитель_31"/>
      <w:bookmarkStart w:id="180" w:name="ЛотНазвание_32"/>
      <w:bookmarkStart w:id="181" w:name="Лот_32"/>
      <w:bookmarkStart w:id="182" w:name="ПредложениеНазвание_32"/>
      <w:bookmarkStart w:id="183" w:name="Предложение_32"/>
      <w:bookmarkStart w:id="184" w:name="Победитель_32"/>
      <w:bookmarkStart w:id="185" w:name="ЛотНазвание_33"/>
      <w:bookmarkStart w:id="186" w:name="Лот_33"/>
      <w:bookmarkStart w:id="187" w:name="ПредложениеНазвание_33"/>
      <w:bookmarkStart w:id="188" w:name="Предложение_33"/>
      <w:bookmarkStart w:id="189" w:name="Победитель_33"/>
      <w:bookmarkStart w:id="190" w:name="ЛотНазвание_34"/>
      <w:bookmarkStart w:id="191" w:name="Лот_34"/>
      <w:bookmarkStart w:id="192" w:name="ПредложениеНазвание_34"/>
      <w:bookmarkStart w:id="193" w:name="Предложение_34"/>
      <w:bookmarkStart w:id="194" w:name="Победитель_34"/>
      <w:bookmarkStart w:id="195" w:name="ЛотНазвание_35"/>
      <w:bookmarkStart w:id="196" w:name="Лот_35"/>
      <w:bookmarkStart w:id="197" w:name="ПредложениеНазвание_35"/>
      <w:bookmarkStart w:id="198" w:name="Предложение_35"/>
      <w:bookmarkStart w:id="199" w:name="Победитель_35"/>
      <w:bookmarkStart w:id="200" w:name="ЛотНазвание_36"/>
      <w:bookmarkStart w:id="201" w:name="Лот_36"/>
      <w:bookmarkStart w:id="202" w:name="ПредложениеНазвание_36"/>
      <w:bookmarkStart w:id="203" w:name="Предложение_36"/>
      <w:bookmarkStart w:id="204" w:name="Победитель_36"/>
      <w:bookmarkStart w:id="205" w:name="ЛотНазвание_37"/>
      <w:bookmarkStart w:id="206" w:name="Лот_37"/>
      <w:bookmarkStart w:id="207" w:name="ПредложениеНазвание_37"/>
      <w:bookmarkStart w:id="208" w:name="Предложение_37"/>
      <w:bookmarkStart w:id="209" w:name="Победитель_37"/>
      <w:bookmarkStart w:id="210" w:name="ЛотНазвание_38"/>
      <w:bookmarkStart w:id="211" w:name="Лот_38"/>
      <w:bookmarkStart w:id="212" w:name="ПредложениеНазвание_38"/>
      <w:bookmarkStart w:id="213" w:name="Предложение_38"/>
      <w:bookmarkStart w:id="214" w:name="Победитель_38"/>
      <w:bookmarkStart w:id="215" w:name="ЛотНазвание_39"/>
      <w:bookmarkStart w:id="216" w:name="Лот_39"/>
      <w:bookmarkStart w:id="217" w:name="ПредложениеНазвание_39"/>
      <w:bookmarkStart w:id="218" w:name="Предложение_39"/>
      <w:bookmarkStart w:id="219" w:name="Победитель_39"/>
      <w:bookmarkStart w:id="220" w:name="ЛотНазвание_40"/>
      <w:bookmarkStart w:id="221" w:name="Лот_40"/>
      <w:bookmarkStart w:id="222" w:name="ПредложениеНазвание_40"/>
      <w:bookmarkStart w:id="223" w:name="Предложение_40"/>
      <w:bookmarkStart w:id="224" w:name="Победитель_40"/>
      <w:bookmarkStart w:id="225" w:name="ЛотНазвание_41"/>
      <w:bookmarkStart w:id="226" w:name="Лот_41"/>
      <w:bookmarkStart w:id="227" w:name="ПредложениеНазвание_41"/>
      <w:bookmarkStart w:id="228" w:name="Предложение_41"/>
      <w:bookmarkStart w:id="229" w:name="Победитель_41"/>
      <w:bookmarkStart w:id="230" w:name="ЛотНазвание_42"/>
      <w:bookmarkStart w:id="231" w:name="Лот_42"/>
      <w:bookmarkStart w:id="232" w:name="ПредложениеНазвание_42"/>
      <w:bookmarkStart w:id="233" w:name="Предложение_42"/>
      <w:bookmarkStart w:id="234" w:name="Победитель_42"/>
      <w:bookmarkStart w:id="235" w:name="ЛотНазвание_43"/>
      <w:bookmarkStart w:id="236" w:name="Лот_43"/>
      <w:bookmarkStart w:id="237" w:name="ПредложениеНазвание_43"/>
      <w:bookmarkStart w:id="238" w:name="Предложение_43"/>
      <w:bookmarkStart w:id="239" w:name="Победитель_43"/>
      <w:bookmarkStart w:id="240" w:name="ЛотНазвание_44"/>
      <w:bookmarkStart w:id="241" w:name="Лот_44"/>
      <w:bookmarkStart w:id="242" w:name="ПредложениеНазвание_44"/>
      <w:bookmarkStart w:id="243" w:name="Предложение_44"/>
      <w:bookmarkStart w:id="244" w:name="Победитель_44"/>
      <w:bookmarkStart w:id="245" w:name="ЛотНазвание_45"/>
      <w:bookmarkStart w:id="246" w:name="Лот_45"/>
      <w:bookmarkStart w:id="247" w:name="ПредложениеНазвание_45"/>
      <w:bookmarkStart w:id="248" w:name="Предложение_45"/>
      <w:bookmarkStart w:id="249" w:name="Победитель_45"/>
      <w:bookmarkStart w:id="250" w:name="ЛотНазвание_46"/>
      <w:bookmarkStart w:id="251" w:name="Лот_46"/>
      <w:bookmarkStart w:id="252" w:name="ПредложениеНазвание_46"/>
      <w:bookmarkStart w:id="253" w:name="Предложение_46"/>
      <w:bookmarkStart w:id="254" w:name="Победитель_46"/>
      <w:bookmarkStart w:id="255" w:name="ЛотНазвание_47"/>
      <w:bookmarkStart w:id="256" w:name="Лот_47"/>
      <w:bookmarkStart w:id="257" w:name="ПредложениеНазвание_47"/>
      <w:bookmarkStart w:id="258" w:name="Предложение_47"/>
      <w:bookmarkStart w:id="259" w:name="Победитель_47"/>
      <w:bookmarkStart w:id="260" w:name="ЛотНазвание_48"/>
      <w:bookmarkStart w:id="261" w:name="Лот_48"/>
      <w:bookmarkStart w:id="262" w:name="ПредложениеНазвание_48"/>
      <w:bookmarkStart w:id="263" w:name="Предложение_48"/>
      <w:bookmarkStart w:id="264" w:name="Победитель_48"/>
      <w:bookmarkStart w:id="265" w:name="ЛотНазвание_49"/>
      <w:bookmarkStart w:id="266" w:name="Лот_49"/>
      <w:bookmarkStart w:id="267" w:name="ПредложениеНазвание_49"/>
      <w:bookmarkStart w:id="268" w:name="Предложение_49"/>
      <w:bookmarkStart w:id="269" w:name="Победитель_49"/>
      <w:bookmarkStart w:id="270" w:name="ЛотНазвание_50"/>
      <w:bookmarkStart w:id="271" w:name="Лот_50"/>
      <w:bookmarkStart w:id="272" w:name="ПредложениеНазвание_50"/>
      <w:bookmarkStart w:id="273" w:name="Предложение_50"/>
      <w:bookmarkStart w:id="274" w:name="Победитель_50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 w:rsidSect="00450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501C3"/>
    <w:rsid w:val="004713AA"/>
    <w:rsid w:val="004A7444"/>
    <w:rsid w:val="004A799E"/>
    <w:rsid w:val="004C520C"/>
    <w:rsid w:val="0054224C"/>
    <w:rsid w:val="00631843"/>
    <w:rsid w:val="007549F2"/>
    <w:rsid w:val="007E71A1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9AD85-1815-4F99-AD44-FC120EE8D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Шорец</cp:lastModifiedBy>
  <cp:revision>3</cp:revision>
  <dcterms:created xsi:type="dcterms:W3CDTF">2023-07-26T08:00:00Z</dcterms:created>
  <dcterms:modified xsi:type="dcterms:W3CDTF">2023-07-26T08:13:00Z</dcterms:modified>
</cp:coreProperties>
</file>