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FCF3EC" w14:textId="56BA23AF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504C30">
        <w:rPr>
          <w:b/>
          <w:sz w:val="24"/>
          <w:szCs w:val="24"/>
        </w:rPr>
        <w:t>АО0003086</w:t>
      </w:r>
      <w:r w:rsidRPr="00BE0A9B">
        <w:rPr>
          <w:b/>
          <w:sz w:val="24"/>
          <w:szCs w:val="24"/>
        </w:rPr>
        <w:t>.</w:t>
      </w:r>
    </w:p>
    <w:p w14:paraId="02265957" w14:textId="10BA50CB" w:rsidR="009B22E7" w:rsidRPr="00BE0A9B" w:rsidRDefault="00504C30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07.07.2023</w:t>
      </w:r>
    </w:p>
    <w:p w14:paraId="143DFF5A" w14:textId="650C0277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04C3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04C30">
        <w:rPr>
          <w:b/>
          <w:sz w:val="24"/>
          <w:szCs w:val="24"/>
        </w:rPr>
        <w:t>АО0003086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67BF239D" w14:textId="77777777" w:rsidTr="000E46A0">
        <w:tc>
          <w:tcPr>
            <w:tcW w:w="2376" w:type="dxa"/>
          </w:tcPr>
          <w:p w14:paraId="2979E1A3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43D1EEB3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761B7BF6" w14:textId="77777777" w:rsidTr="000E46A0">
        <w:tc>
          <w:tcPr>
            <w:tcW w:w="2376" w:type="dxa"/>
          </w:tcPr>
          <w:p w14:paraId="2AC62F07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1006F617" w14:textId="01DA9DEE" w:rsidR="00EB4646" w:rsidRPr="00BE0A9B" w:rsidRDefault="00504C3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6DFA3157" w14:textId="77777777" w:rsidTr="000E46A0">
        <w:tc>
          <w:tcPr>
            <w:tcW w:w="2376" w:type="dxa"/>
          </w:tcPr>
          <w:p w14:paraId="176F81A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2BCCE1AB" w14:textId="3AE95268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04C3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04C30">
              <w:rPr>
                <w:sz w:val="24"/>
                <w:szCs w:val="24"/>
              </w:rPr>
              <w:t>Колецкая Наталья Александровна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5469DF11" w14:textId="77777777" w:rsidTr="000E46A0">
        <w:tc>
          <w:tcPr>
            <w:tcW w:w="2376" w:type="dxa"/>
          </w:tcPr>
          <w:p w14:paraId="3243B6B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6AC64C4C" w14:textId="66A1492E" w:rsidR="00EB4646" w:rsidRPr="00BE0A9B" w:rsidRDefault="00504C3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 xml:space="preserve">1588/426703 доля в праве собственности на помещение, назначение: Нежилое. Площадь: 7500,9 кв.м., кадастровый номер 54:35:071105:918,  Местоположение: Новосибирская область, г. Новосибирск, ул. Лескова, д. 21, пом. 12  </w:t>
            </w:r>
          </w:p>
        </w:tc>
      </w:tr>
      <w:tr w:rsidR="00EB4646" w:rsidRPr="00BE0A9B" w14:paraId="1FD1A5FD" w14:textId="77777777" w:rsidTr="000E46A0">
        <w:tc>
          <w:tcPr>
            <w:tcW w:w="2376" w:type="dxa"/>
          </w:tcPr>
          <w:p w14:paraId="7C9F78E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0CEDF4B6" w14:textId="54815D06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04C3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04C3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2E0F2648" w14:textId="77777777" w:rsidTr="000E46A0">
        <w:tc>
          <w:tcPr>
            <w:tcW w:w="2376" w:type="dxa"/>
          </w:tcPr>
          <w:p w14:paraId="48D9936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5DF8D4F8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7062FD63" w14:textId="77777777" w:rsidTr="000E46A0">
        <w:trPr>
          <w:trHeight w:val="690"/>
        </w:trPr>
        <w:tc>
          <w:tcPr>
            <w:tcW w:w="2376" w:type="dxa"/>
          </w:tcPr>
          <w:p w14:paraId="163C591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2433C03F" w14:textId="019DB1A6" w:rsidR="004C520C" w:rsidRPr="00BE0A9B" w:rsidRDefault="00504C3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26.05.2023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4C520C" w:rsidRPr="00BE0A9B" w14:paraId="2CBBFD24" w14:textId="77777777" w:rsidTr="000E46A0">
        <w:trPr>
          <w:trHeight w:val="135"/>
        </w:trPr>
        <w:tc>
          <w:tcPr>
            <w:tcW w:w="2376" w:type="dxa"/>
          </w:tcPr>
          <w:p w14:paraId="209FAA4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2853AA60" w14:textId="19B4D671" w:rsidR="004C520C" w:rsidRPr="00BE0A9B" w:rsidRDefault="00504C3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03.07.2023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11:00</w:t>
            </w:r>
          </w:p>
        </w:tc>
      </w:tr>
      <w:tr w:rsidR="004C520C" w:rsidRPr="00BE0A9B" w14:paraId="546A98EA" w14:textId="77777777" w:rsidTr="000E46A0">
        <w:trPr>
          <w:trHeight w:val="150"/>
        </w:trPr>
        <w:tc>
          <w:tcPr>
            <w:tcW w:w="2376" w:type="dxa"/>
          </w:tcPr>
          <w:p w14:paraId="42EB26D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523EF5DA" w14:textId="49937C2D" w:rsidR="004C520C" w:rsidRPr="00BE0A9B" w:rsidRDefault="00504C3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25.05.2023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14:47</w:t>
            </w:r>
          </w:p>
        </w:tc>
      </w:tr>
      <w:tr w:rsidR="004C520C" w:rsidRPr="00BE0A9B" w14:paraId="5982D4DF" w14:textId="77777777" w:rsidTr="000E46A0">
        <w:trPr>
          <w:trHeight w:val="119"/>
        </w:trPr>
        <w:tc>
          <w:tcPr>
            <w:tcW w:w="2376" w:type="dxa"/>
          </w:tcPr>
          <w:p w14:paraId="1879385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7D73AB62" w14:textId="3A0FA87F" w:rsidR="004C520C" w:rsidRPr="00BE0A9B" w:rsidRDefault="00504C3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25.05.2023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14:47</w:t>
            </w:r>
          </w:p>
        </w:tc>
      </w:tr>
      <w:tr w:rsidR="004C520C" w:rsidRPr="00BE0A9B" w14:paraId="6E3B960C" w14:textId="77777777" w:rsidTr="000E46A0">
        <w:trPr>
          <w:trHeight w:val="135"/>
        </w:trPr>
        <w:tc>
          <w:tcPr>
            <w:tcW w:w="2376" w:type="dxa"/>
          </w:tcPr>
          <w:p w14:paraId="0B2D5C0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663083C2" w14:textId="05BFDFB7" w:rsidR="004C520C" w:rsidRPr="00BE0A9B" w:rsidRDefault="00504C3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25.05.2023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14:47</w:t>
            </w:r>
          </w:p>
        </w:tc>
      </w:tr>
    </w:tbl>
    <w:p w14:paraId="7EF82BC3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11B3DD24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4C30" w14:paraId="63103B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EF31B5" w14:textId="3AC3E523" w:rsidR="00504C30" w:rsidRDefault="00504C30" w:rsidP="00504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952A853" w14:textId="3CE897FE" w:rsidR="00504C30" w:rsidRDefault="00504C30" w:rsidP="00504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504C30" w14:paraId="13FBB7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B99665" w14:textId="083A3AA6" w:rsidR="00504C30" w:rsidRDefault="00504C30" w:rsidP="00504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ACB4AA6" w14:textId="421BD320" w:rsidR="00504C30" w:rsidRDefault="00504C30" w:rsidP="00504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</w:tbl>
    <w:p w14:paraId="3C3766F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4754CF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4C30" w14:paraId="634AEC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3E7C3B" w14:textId="670589A8" w:rsidR="00504C30" w:rsidRDefault="00504C30" w:rsidP="00504C3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0B309EDB" w14:textId="48F600CD" w:rsidR="00504C30" w:rsidRDefault="00504C30" w:rsidP="00504C3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Альбре Юлия Сергеевна</w:t>
            </w:r>
          </w:p>
        </w:tc>
      </w:tr>
      <w:tr w:rsidR="00504C30" w14:paraId="37F06F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63E73A" w14:textId="5A7ED276" w:rsidR="00504C30" w:rsidRDefault="00504C30" w:rsidP="00504C3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2FAA6BA5" w14:textId="2089813B" w:rsidR="00504C30" w:rsidRDefault="00504C30" w:rsidP="00504C3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221101324611</w:t>
            </w:r>
          </w:p>
        </w:tc>
      </w:tr>
      <w:tr w:rsidR="00504C30" w14:paraId="1D7C0F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E07ACC" w14:textId="4E5CF04D" w:rsidR="00504C30" w:rsidRDefault="00504C30" w:rsidP="00504C3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47D3A55F" w14:textId="562F7638" w:rsidR="00504C30" w:rsidRDefault="00504C30" w:rsidP="00504C3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КСПАУ Союз "Эксперт"</w:t>
            </w:r>
          </w:p>
        </w:tc>
      </w:tr>
      <w:tr w:rsidR="00504C30" w14:paraId="776B36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666B88" w14:textId="5E7BA857" w:rsidR="00504C30" w:rsidRDefault="00504C30" w:rsidP="00504C3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633806D6" w14:textId="75D72E9D" w:rsidR="00504C30" w:rsidRDefault="00504C30" w:rsidP="00504C3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ab/>
              <w:t>16296</w:t>
            </w:r>
          </w:p>
        </w:tc>
      </w:tr>
    </w:tbl>
    <w:p w14:paraId="1315C37F" w14:textId="6D3B1332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44F9A1F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4C30" w14:paraId="1769DB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779266" w14:textId="2C4C8F30" w:rsidR="00504C30" w:rsidRDefault="00504C30" w:rsidP="00504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45382ED8" w14:textId="0CDAC1B3" w:rsidR="00504C30" w:rsidRDefault="00504C30" w:rsidP="00504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504C30" w14:paraId="70B6F8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169ED5" w14:textId="101DFCDB" w:rsidR="00504C30" w:rsidRDefault="00504C30" w:rsidP="00504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708F7BA6" w14:textId="77777777" w:rsidR="00504C30" w:rsidRDefault="00504C30" w:rsidP="00504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А45-5069/2022</w:t>
            </w:r>
          </w:p>
          <w:p w14:paraId="25D82959" w14:textId="3F45B722" w:rsidR="00504C30" w:rsidRDefault="00504C30" w:rsidP="00504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504C30" w14:paraId="1C7E17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5E7C94" w14:textId="697A1DEB" w:rsidR="00504C30" w:rsidRDefault="00504C30" w:rsidP="00504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61DDFE9F" w14:textId="4B878983" w:rsidR="00504C30" w:rsidRDefault="00504C30" w:rsidP="00504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Новосибирской области от 04.05.2023г. (резолютивная часть опубликована 29.04.2023г.)</w:t>
            </w:r>
          </w:p>
        </w:tc>
      </w:tr>
    </w:tbl>
    <w:p w14:paraId="37C7A83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18C5EB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4C30" w14:paraId="4A4737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83F2CE" w14:textId="72B606B9" w:rsidR="00504C30" w:rsidRDefault="00504C30" w:rsidP="00504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2706C884" w14:textId="3AA22234" w:rsidR="00504C30" w:rsidRDefault="00504C30" w:rsidP="00504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504C30" w14:paraId="1F9B92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1DE27E" w14:textId="4C2CD7C0" w:rsidR="00504C30" w:rsidRDefault="00504C30" w:rsidP="00504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A86C75F" w14:textId="79070685" w:rsidR="00504C30" w:rsidRDefault="00504C30" w:rsidP="00504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Колецкая Наталья Александровна</w:t>
            </w:r>
          </w:p>
        </w:tc>
      </w:tr>
      <w:tr w:rsidR="00504C30" w14:paraId="371B06C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4796EB" w14:textId="6F5DB3FE" w:rsidR="00504C30" w:rsidRDefault="00504C30" w:rsidP="00504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B758925" w14:textId="1D921028" w:rsidR="00504C30" w:rsidRDefault="00504C30" w:rsidP="00504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650100378570</w:t>
            </w:r>
          </w:p>
        </w:tc>
      </w:tr>
      <w:tr w:rsidR="00504C30" w14:paraId="40C8CEE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DF5B21" w14:textId="78CF0FE8" w:rsidR="00504C30" w:rsidRDefault="00504C30" w:rsidP="00504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1A24EACE" w14:textId="77777777" w:rsidR="00504C30" w:rsidRDefault="00504C30" w:rsidP="00504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Организатор торгов по истечении срока для представления предложений о цене, на сайте Евразийской торговой площадки подводит результаты торгов 05.07.2023г. и определяет победителя торгов. Победителем аукциона признается Участник, предложивший наиболее высокую цену за продаваемое имущество. 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</w:t>
            </w:r>
          </w:p>
          <w:p w14:paraId="6DB7D73A" w14:textId="67307909" w:rsidR="00504C30" w:rsidRDefault="00504C30" w:rsidP="00504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Сособственники имущества имеют преимущественное право приобретения имущества, продаваемого Организатором торгов по цене, сформированной на торгах. После проведения торгов Организатор торгов в течение 3 (Трех) рабочих дней размещает в сети Интернет на сайте ЕФРСБ протокол о результатах проведения торгов. Финансовый управляющий направляет сособственникам извещение о намерении продать долю с предложением приобрести имущество по цене, сформированной на торгах. Срок реализации сособственниками преимущественного права – 30 (Тридцать) дней со дня получения извещения с предложением сособственникам воспользоваться преимущественным правом. Лицо, имеющее преимущественное право приобретения имущества, в течение срока его действия вправе полностью или частично осуществить свое преимущественное право путем подачи заявления о приобретении имущества и исполнения обязанности по их оплате. Если сособственники имущества не воспользуются преимущественным правом приобретения имущества, предлагаемого для продажи, в течение срока действия преимущественного права, имущество может быть продано лицу, предложившему наиболее высокую цену (победителю торгов). Течение срока реализации преимущественного права прекращается досрочно в случае, если от всех сособственников имущества получены письменные заявления об использовании или отказе использования преимущественного права. Оплата должна быть произведена в течение 30 дней со дня подписания договора купли-продажи, на р/с продавца, указанный в договоре купли-продажи. Суммы задатков возвращаются всем заявителям, за исключением победителя торгов, в течение 5 рабочих дней с даты подведения итогов торгов. Если к участию в торгах был допущен только один участник, заявка которого содержит предложение о цене Имущества не ниже установленной начальной цены продажи Имущества, договор купли-продажи имущества заключается финансовым управляющим с этим участником торгов в соответствии с представленным им предложением о цене Имущества, учитывая порядок осуществления преимущественного права приобретения имущества.</w:t>
            </w:r>
          </w:p>
        </w:tc>
      </w:tr>
    </w:tbl>
    <w:p w14:paraId="011AFA3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2FEA28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4C30" w14:paraId="08DFC3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5D4F42" w14:textId="76E9577A" w:rsidR="00504C30" w:rsidRDefault="00504C30" w:rsidP="00504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7B654CB" w14:textId="5BCB47F9" w:rsidR="00504C30" w:rsidRDefault="00504C30" w:rsidP="00504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Кольцова Марина</w:t>
            </w:r>
          </w:p>
        </w:tc>
      </w:tr>
      <w:tr w:rsidR="00504C30" w14:paraId="0F4FDC5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6DBADE" w14:textId="70CDC8EC" w:rsidR="00504C30" w:rsidRDefault="00504C30" w:rsidP="00504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BA68BDA" w14:textId="2095051C" w:rsidR="00504C30" w:rsidRDefault="00504C30" w:rsidP="00504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8 923 173 49 43</w:t>
            </w:r>
          </w:p>
        </w:tc>
      </w:tr>
      <w:tr w:rsidR="00504C30" w14:paraId="11514C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C4237D" w14:textId="21A1EB44" w:rsidR="00504C30" w:rsidRDefault="00504C30" w:rsidP="00504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09222E3" w14:textId="0FF1BAFF" w:rsidR="00504C30" w:rsidRDefault="00504C30" w:rsidP="00504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aytorgi@yandex.ru</w:t>
            </w:r>
          </w:p>
        </w:tc>
      </w:tr>
    </w:tbl>
    <w:p w14:paraId="7DAD9BA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839EE6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4E4380DE" w14:textId="77777777" w:rsidR="00504C30" w:rsidRDefault="00504C3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54431D42" w14:textId="77777777" w:rsidR="00504C30" w:rsidRDefault="00504C3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4C30" w14:paraId="5558F14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ECC31A" w14:textId="7BD1516E" w:rsidR="00504C30" w:rsidRDefault="00504C30" w:rsidP="00504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705674D" w14:textId="5C280555" w:rsidR="00504C30" w:rsidRDefault="00504C30" w:rsidP="00504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1588/426703 доля в праве собственности на помещение, назначение: Нежилое. Площадь: 7500,9 кв.м., кадастровый номер 54:35:071105:918,  Местоположение: Новосибирская область, г. Новосибирск, ул. Лескова, д. 21, пом. 12  </w:t>
            </w:r>
          </w:p>
        </w:tc>
      </w:tr>
      <w:tr w:rsidR="00504C30" w14:paraId="050BE2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2D17BE" w14:textId="282DD47C" w:rsidR="00504C30" w:rsidRDefault="00504C30" w:rsidP="00504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CF4C3E4" w14:textId="5010B719" w:rsidR="00504C30" w:rsidRDefault="00504C30" w:rsidP="00504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должна соответствовать требованиям, установленным в соответствии с Законом о банкротстве, настоящим Порядком и указанным в сообщении о проведении торгов. Заявка оформляется на  электронной  площадке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управляющий.К заявке на участие в торгах прилагаются следующие документы: - обязательство участника открытых торгов соблюдать требования, указанные в сообщении о проведении открытых торгов; - платежный документ с отметкой банка об исполнении, подтверждающий внесение Заявителем установленной суммы задатка на счет Организатора торгов; - действительную на день представления заявки на участие в торгах выписку из единого государственного реестра юридических лиц (для юридического лица); - действительную на день представления заявки на участие в торгах выписку из единого государственного реестра индивидуальных предпринимателей (для индивидуального предпринимателя); -   копии документов, удостоверяющих личность (для физического лица); - надлежащим образом,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 копию решения об одобрении или о совершении крупной сделки, если это необходимо в соответствии с учредительными документами либо законодательством и если для участника торгов приобретение имущества или внесение денежных средств в качестве задатка являются крупной сделкой; -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составляет 25 (Двадцать пять) рабочих дней с даты публикации информационного сообщения о торгах на сайте ЕФРСБ. Заявки и прилагаемые к ним документы принимаются по рабочим дням в промежуток времени, установленный в сообщении о проведении торгов, оператором электронной площадки и подлежат регистрации в журнале заявок на участие в торгах с указанием порядкового номера, даты и точного времени ее представления. Заявитель вправе отозвать свою заявку на участие в торгах не позднее окончания срока представления заявок на участие в торгах, направив об этом уведомление оператору электронной площадки. Заявитель вправе изменить заявку. Изменение заявки допускается только путем подачи заявителем новой заявки в сроки, установленные в сообщении о проведении торгов, при этом первоначальная заявка должна быть отозвана. </w:t>
            </w:r>
          </w:p>
        </w:tc>
      </w:tr>
      <w:tr w:rsidR="00504C30" w14:paraId="04E181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0DD440" w14:textId="013D65B4" w:rsidR="00504C30" w:rsidRDefault="00504C30" w:rsidP="00504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1946488" w14:textId="2C4D186B" w:rsidR="00504C30" w:rsidRDefault="00504C30" w:rsidP="00504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1588/426703 доля в праве собственности на помещение, назначение: Нежилое. Площадь: 7500,9 кв.м., кадастровый номер 54:35:071105:918,  Местоположение: Новосибирская область, г. Новосибирск, ул. Лескова, д. 21, пом. 12  </w:t>
            </w:r>
          </w:p>
        </w:tc>
      </w:tr>
      <w:tr w:rsidR="00504C30" w14:paraId="532A3A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360D18" w14:textId="2B7356E6" w:rsidR="00504C30" w:rsidRDefault="00504C30" w:rsidP="00504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6A1403C" w14:textId="24AE8EA6" w:rsidR="00504C30" w:rsidRDefault="00504C30" w:rsidP="00504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198750,00</w:t>
            </w:r>
          </w:p>
        </w:tc>
      </w:tr>
      <w:tr w:rsidR="00504C30" w14:paraId="0937994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237CFA" w14:textId="02D98B5A" w:rsidR="00504C30" w:rsidRDefault="00504C30" w:rsidP="00504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6A7E455B" w14:textId="57A33E9C" w:rsidR="00504C30" w:rsidRDefault="00504C30" w:rsidP="00504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04C30" w14:paraId="1D004F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006E92" w14:textId="6EC3B9D9" w:rsidR="00504C30" w:rsidRDefault="00504C30" w:rsidP="00504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6C9EA3D7" w14:textId="2CA5CB61" w:rsidR="00504C30" w:rsidRDefault="00504C30" w:rsidP="00504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9937,50</w:t>
            </w:r>
          </w:p>
        </w:tc>
      </w:tr>
      <w:tr w:rsidR="00504C30" w14:paraId="4A5ADB2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06918F" w14:textId="65BD9A3A" w:rsidR="00504C30" w:rsidRDefault="00504C30" w:rsidP="00504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70AF4B8" w14:textId="6202C3B5" w:rsidR="00504C30" w:rsidRDefault="00504C30" w:rsidP="00504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04C30" w14:paraId="306296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977796" w14:textId="35D29AE2" w:rsidR="00504C30" w:rsidRDefault="00504C30" w:rsidP="00504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FD38358" w14:textId="1F1AEAE5" w:rsidR="00504C30" w:rsidRDefault="00504C30" w:rsidP="00504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04C30" w14:paraId="4350EB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2AA91B" w14:textId="6B8C9495" w:rsidR="00504C30" w:rsidRDefault="00504C30" w:rsidP="00504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CA64FD1" w14:textId="6BAF50A1" w:rsidR="00504C30" w:rsidRDefault="00504C30" w:rsidP="00504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Сумма задатка для участия в торгах - 10% от начальной цены лота. Задаток вносится претендентом на р/с Организатора торгов ФИЛИАЛ ЦЕНТРАЛЬНЫЙ ПАО БАНКА "ФК ОТКРЫТИЕ" Корр. счет 30101810945250000297, БИК 044525297, ИНН 7706092528, КПП 770543003, счет получателя 40817810400004996926 (получатель: Альбре Юлия Сергеевна, ИНН получателя: 221101324611) в срок с 26.05.2023г. с 11-00 по 03.07.2023г. до 11-00. Банковские реквизиты организатора торгов также указаны в договоре о задатке. В назначении платежа при внесении задатка указывается: 1) "задаток для участия в аукционе по продаже имущества Колецкой Н.А.". Заявитель вправе изменить или отозвать заявку на участие в открытых торгах не позднее окончания срока подачи заявок на участие в открытых торгах, направив об этом уведомление оператору электронной площадки. В случае, если в новой заявке не содержится сведений об отзыве первоначальной заявки, ни одна из заявок не рассматривается. Решение организатора торгов о допуске заявителей к участию в торгах принимается в течение двух рабочих дней с момента окончания приема заявок на участие в торгах и оформляется протоколом об определении участников торгов. В протоколе об определении участников торгов указывается перечень принятых заявок с указанием фамилии, имени, отчества (наименования) заявителей; перечень отозванных заявок; фамилии, имена, отчества (наименования) заявителей, признанных участниками торгов; а также фамилии, имена, отчества (наименования) заявителей, которым было отказано в допуске к участию в торгах, с указанием оснований отказа. Организатор торгов по истечении срока для представления предложений о цене, на сайте Евразийской торговой площадки подводит результаты торгов 06.07.2023г. и определяет победителя торгов. Победителем аукциона признается Участник, предложивший наиболее высокую цену за продаваемое имущество. 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</w:t>
            </w:r>
          </w:p>
        </w:tc>
      </w:tr>
      <w:tr w:rsidR="00504C30" w14:paraId="2B8080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5641BE" w14:textId="0B2D1916" w:rsidR="00504C30" w:rsidRDefault="00504C30" w:rsidP="00504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224DEB5" w14:textId="3FB50E99" w:rsidR="00504C30" w:rsidRDefault="00504C30" w:rsidP="00504C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ФИЛИАЛ ЦЕНТРАЛЬНЫЙ ПАО БАНКА "ФК ОТКРЫТИЕ" Корр. счет 30101810945250000297, БИК 044525297, ИНН 7706092528, КПП 770543003, счет получателя 40817810400004996926 (получатель: Альбре Юлия Сергеевна, ИНН получателя: 221101324611) </w:t>
            </w:r>
          </w:p>
        </w:tc>
      </w:tr>
    </w:tbl>
    <w:p w14:paraId="69F34098" w14:textId="77777777" w:rsidR="00504C3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</w:p>
    <w:p w14:paraId="317B8291" w14:textId="3401EACD" w:rsidR="00183E1F" w:rsidRDefault="00504C3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Птицын Евгений Александрович (ИНН-540401120209).</w:t>
      </w:r>
      <w:r w:rsidR="00FE7086"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</w:p>
    <w:p w14:paraId="6A4CC166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1DA46642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46F3C3A6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10A590B3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3AACCAE4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11F05895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4C83181B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5C40A4B1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36FAEED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53A8C3E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0C7172E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7751E1E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1B5460E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0F15DBFB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54A4D4CB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52845AD1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3A9CF36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3233348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7171EA2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3A313B0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0DB2596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0E1D9B4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20DB46E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173C617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0273DFA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325715A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51E7872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3A38FD4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375A1870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166853A3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3B5D4A9D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05043DEF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0EC8A596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428521F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0874DC9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063F813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4D4D1E8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229A05E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09E234D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461294A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51DD44A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30A0664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1481A6C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4CE84EC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0723E9E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07D0740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62FFB36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0691D96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244ED2C3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7EF84419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15597B4E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24DC1B81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2B17F83C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519ADD81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3D30712F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04C30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A070B8"/>
  <w15:docId w15:val="{80E3C98D-71DF-410C-A6A8-84C6C515A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1884</Words>
  <Characters>10743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2023-07-07T05:11:00Z</dcterms:created>
  <dcterms:modified xsi:type="dcterms:W3CDTF">2023-07-07T05:11:00Z</dcterms:modified>
</cp:coreProperties>
</file>