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73059" w14:textId="6784022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97A82">
        <w:rPr>
          <w:b/>
          <w:sz w:val="24"/>
          <w:szCs w:val="24"/>
        </w:rPr>
        <w:t>3082</w:t>
      </w:r>
      <w:r w:rsidR="00424B57">
        <w:rPr>
          <w:b/>
          <w:sz w:val="24"/>
          <w:szCs w:val="24"/>
        </w:rPr>
        <w:t>.</w:t>
      </w:r>
    </w:p>
    <w:p w14:paraId="5816A677" w14:textId="2FF1BA47" w:rsidR="00320475" w:rsidRPr="00320475" w:rsidRDefault="00797A8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27.06.2023</w:t>
      </w:r>
    </w:p>
    <w:p w14:paraId="77FCFECA" w14:textId="607EE1F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7A82">
        <w:rPr>
          <w:sz w:val="24"/>
          <w:szCs w:val="24"/>
        </w:rPr>
        <w:t>Общество с ограниченной ответственностью "Специализированная организация «Трэйд-мастер»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7A82">
        <w:rPr>
          <w:sz w:val="24"/>
          <w:szCs w:val="24"/>
        </w:rPr>
        <w:t>открытый аукцион</w:t>
      </w:r>
    </w:p>
    <w:p w14:paraId="3FC78A3D" w14:textId="4E5322C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7A82">
        <w:rPr>
          <w:sz w:val="24"/>
          <w:szCs w:val="24"/>
        </w:rPr>
        <w:t>АО0003082</w:t>
      </w:r>
    </w:p>
    <w:p w14:paraId="650F0D91" w14:textId="2099CEA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7A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7A82">
        <w:rPr>
          <w:sz w:val="24"/>
          <w:szCs w:val="24"/>
        </w:rPr>
        <w:t>Ибрагимов   Олег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D88517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1AAEBC5" w14:textId="1197D18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7A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7A82">
        <w:rPr>
          <w:sz w:val="24"/>
          <w:szCs w:val="24"/>
        </w:rPr>
        <w:t>АО0003082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14:paraId="35984A05" w14:textId="77777777" w:rsidTr="00E3311F">
        <w:tc>
          <w:tcPr>
            <w:tcW w:w="3510" w:type="dxa"/>
          </w:tcPr>
          <w:p w14:paraId="5523C9B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8FE79E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6491228" w14:textId="77777777" w:rsidTr="00E3311F">
        <w:tc>
          <w:tcPr>
            <w:tcW w:w="3510" w:type="dxa"/>
          </w:tcPr>
          <w:p w14:paraId="2E5C82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DFDA253" w14:textId="63CC6134" w:rsidR="002B1D27" w:rsidRPr="00334D8D" w:rsidRDefault="00797A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20CF61" w14:textId="77777777" w:rsidTr="00E3311F">
        <w:tc>
          <w:tcPr>
            <w:tcW w:w="3510" w:type="dxa"/>
          </w:tcPr>
          <w:p w14:paraId="6C4A77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DFE352" w14:textId="4799DEA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7A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7A82">
              <w:rPr>
                <w:sz w:val="24"/>
                <w:szCs w:val="24"/>
              </w:rPr>
              <w:t>Ибрагимов   Олег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740162" w14:textId="77777777" w:rsidTr="00E3311F">
        <w:tc>
          <w:tcPr>
            <w:tcW w:w="3510" w:type="dxa"/>
          </w:tcPr>
          <w:p w14:paraId="44C089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95BE52F" w14:textId="6149B5B2" w:rsidR="002B1D27" w:rsidRPr="00224412" w:rsidRDefault="00797A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ограничений прав и обременений не зарегистрировано, на указанной площади проживает должник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2C0A19C" w14:textId="77777777" w:rsidTr="00E3311F">
        <w:tc>
          <w:tcPr>
            <w:tcW w:w="3510" w:type="dxa"/>
          </w:tcPr>
          <w:p w14:paraId="0E65E7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602D8E" w14:textId="32B9E52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7A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7A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E0758F" w14:textId="77777777" w:rsidTr="00E3311F">
        <w:tc>
          <w:tcPr>
            <w:tcW w:w="3510" w:type="dxa"/>
          </w:tcPr>
          <w:p w14:paraId="1304D5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8A3A0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EE9A38F" w14:textId="77777777" w:rsidTr="00E3311F">
        <w:trPr>
          <w:trHeight w:val="690"/>
        </w:trPr>
        <w:tc>
          <w:tcPr>
            <w:tcW w:w="3510" w:type="dxa"/>
          </w:tcPr>
          <w:p w14:paraId="7E0ABB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CB7B6B8" w14:textId="2E681DEF" w:rsidR="002B1D27" w:rsidRPr="00224412" w:rsidRDefault="00797A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6C91163A" w14:textId="77777777" w:rsidTr="00E3311F">
        <w:trPr>
          <w:trHeight w:val="135"/>
        </w:trPr>
        <w:tc>
          <w:tcPr>
            <w:tcW w:w="3510" w:type="dxa"/>
          </w:tcPr>
          <w:p w14:paraId="543482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D7AD6D8" w14:textId="6B512A38" w:rsidR="002B1D27" w:rsidRPr="00224412" w:rsidRDefault="00797A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57D38348" w14:textId="77777777" w:rsidTr="00E3311F">
        <w:trPr>
          <w:trHeight w:val="150"/>
        </w:trPr>
        <w:tc>
          <w:tcPr>
            <w:tcW w:w="3510" w:type="dxa"/>
          </w:tcPr>
          <w:p w14:paraId="150E8F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A9E5944" w14:textId="23CDA2BA" w:rsidR="002B1D27" w:rsidRPr="00224412" w:rsidRDefault="00797A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B5220A" w14:textId="77777777" w:rsidTr="00E3311F">
        <w:trPr>
          <w:trHeight w:val="119"/>
        </w:trPr>
        <w:tc>
          <w:tcPr>
            <w:tcW w:w="3510" w:type="dxa"/>
          </w:tcPr>
          <w:p w14:paraId="68604B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3C7DDB" w14:textId="22E88121" w:rsidR="002B1D27" w:rsidRPr="00224412" w:rsidRDefault="00797A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9F95692" w14:textId="77777777" w:rsidTr="00E3311F">
        <w:trPr>
          <w:trHeight w:val="135"/>
        </w:trPr>
        <w:tc>
          <w:tcPr>
            <w:tcW w:w="3510" w:type="dxa"/>
          </w:tcPr>
          <w:p w14:paraId="77E787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83A2710" w14:textId="4CAE945F" w:rsidR="002B1D27" w:rsidRPr="00334D8D" w:rsidRDefault="00797A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D7AFD0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248BA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65574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3C41D" w14:textId="1C49AA7A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E1777AE" w14:textId="41BA8749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«Трэйд-мастер»</w:t>
            </w:r>
          </w:p>
        </w:tc>
      </w:tr>
      <w:tr w:rsidR="00797A82" w14:paraId="610843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F25B11" w14:textId="511DC896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F9C7A2F" w14:textId="2BE4CE9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 «Трэйд-мастер»</w:t>
            </w:r>
          </w:p>
        </w:tc>
      </w:tr>
      <w:tr w:rsidR="00797A82" w14:paraId="6C44E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06EB8C" w14:textId="7EA4FA28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87228A" w14:textId="03D747BD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797A82" w14:paraId="7381E1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79275" w14:textId="1A1DBE4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5F7A57A9" w14:textId="74E7C3F2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797A82" w14:paraId="2678D8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E6C25" w14:textId="021A6DDD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677A16E" w14:textId="7A551425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797A82" w14:paraId="5424A1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92A31" w14:textId="4AF55B40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174426A" w14:textId="2CF2CBC0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Соколовая, 44/62, кв. 373</w:t>
            </w:r>
          </w:p>
        </w:tc>
      </w:tr>
    </w:tbl>
    <w:p w14:paraId="1B1FD28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DC1B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003170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95153" w14:textId="3F7BAFF3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E18829" w14:textId="3FBD2CF9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  Владимир Евгеньевич</w:t>
            </w:r>
          </w:p>
        </w:tc>
      </w:tr>
      <w:tr w:rsidR="00797A82" w14:paraId="149390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03AB8" w14:textId="0719DC37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994FB5" w14:textId="77777777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97A82" w14:paraId="7B648E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233B06" w14:textId="0621E2C8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9C4088" w14:textId="77777777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97A82" w14:paraId="7C5AB9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B310C9" w14:textId="5D05B9F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97C482" w14:textId="77777777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D0A4A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DFF9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16EA48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A74AE" w14:textId="0AE38D76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59B03B7" w14:textId="0DB33E21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97A82" w14:paraId="0C13B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8E88B" w14:textId="56B69D4A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62DF4C2" w14:textId="30632998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А55-30448/2016</w:t>
            </w:r>
          </w:p>
        </w:tc>
      </w:tr>
      <w:tr w:rsidR="00797A82" w14:paraId="04855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BC4B1" w14:textId="36BD0D47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925A707" w14:textId="673F6922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07 ноября 2017 года, дело №А55-30448/2016</w:t>
            </w:r>
          </w:p>
        </w:tc>
      </w:tr>
    </w:tbl>
    <w:p w14:paraId="11666E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B22D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5C9F33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72A3A0" w14:textId="53349AD6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CFC0D83" w14:textId="4A25744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7A82" w14:paraId="263F3D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49417" w14:textId="2424E839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621152" w14:textId="19EB9EB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   Олег Анатольевич</w:t>
            </w:r>
          </w:p>
        </w:tc>
      </w:tr>
      <w:tr w:rsidR="00797A82" w14:paraId="549444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6627D" w14:textId="36ED9C70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6D4F9E" w14:textId="7F35A0A8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632301092212</w:t>
            </w:r>
          </w:p>
        </w:tc>
      </w:tr>
      <w:tr w:rsidR="00797A82" w14:paraId="56E611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0396E4" w14:textId="54974456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FC07F72" w14:textId="7B8940C8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направляет победителю (единственному участнику) торгов предложение заключить договор купли-продажи имущества с приложением проекта данного договора не позднее 5 дней с даты утверждения протокола о результатах торгов. Победитель (единственный участник) торгов в течение 5 дней с даты получения, вышеуказанного предложения, заключает с ф/у договор купли-продажи имущества, оплачиваемый в течение 30 дней с даты его подписания на счет Ибрагимова Олега Анатольевича.</w:t>
            </w:r>
          </w:p>
        </w:tc>
      </w:tr>
    </w:tbl>
    <w:p w14:paraId="4B8D80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9360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4B21F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C0AC5" w14:textId="5D2B4211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15DF3C" w14:textId="33295981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797A82" w14:paraId="48E98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0D189" w14:textId="5F926B54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18365EA" w14:textId="545B8A4C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797A82" w14:paraId="26A684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EAD519" w14:textId="0F2C579A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BFDE77E" w14:textId="56D556AE" w:rsidR="00797A82" w:rsidRDefault="00797A82" w:rsidP="00797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</w:tbl>
    <w:p w14:paraId="46F1117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37A75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8D2491F" w14:textId="77777777" w:rsidR="00797A82" w:rsidRDefault="00797A8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7A82" w14:paraId="0C4ACD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9F867" w14:textId="5F829424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3B76D7" w14:textId="0ABD9EB1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имущества Ибрагимова О.А.</w:t>
            </w:r>
          </w:p>
        </w:tc>
      </w:tr>
      <w:tr w:rsidR="00797A82" w14:paraId="4E6EDE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9A414" w14:textId="2F7A107B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D8562D" w14:textId="2A62D0AC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97A82" w14:paraId="1989CF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99389" w14:textId="78D70BA2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AD9715" w14:textId="2BEC1606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 по адресу: г. Москва, р-н Дорогомилово, ул. Генерала Ермолова, д. 6, кв. 29, кадастровый номер: 77:07:0006005:5183, площадь: 54,1 кв.м, этаж – 7 (ограничений прав и обременений не зарегистрировано, на указанной площади проживает должник)</w:t>
            </w:r>
          </w:p>
        </w:tc>
      </w:tr>
      <w:tr w:rsidR="00797A82" w14:paraId="651FC3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6D1A1" w14:textId="6CE63498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D4F09E" w14:textId="1B15BF38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19650256,10</w:t>
            </w:r>
          </w:p>
        </w:tc>
      </w:tr>
      <w:tr w:rsidR="00797A82" w14:paraId="06A048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E7C46" w14:textId="567C970A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B423963" w14:textId="2C55956C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7A82" w14:paraId="1161D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8362B" w14:textId="04BB4329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642F29A" w14:textId="6A520E0C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982512,805</w:t>
            </w:r>
          </w:p>
        </w:tc>
      </w:tr>
      <w:tr w:rsidR="00797A82" w14:paraId="0B4A0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26F2E" w14:textId="1F0C3E49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8033A5" w14:textId="68F1DCF1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7A82" w14:paraId="33FBE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66194" w14:textId="33BE2773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CA3263" w14:textId="21B5E9B0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7A82" w14:paraId="79B679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0E4DA" w14:textId="20FC31B5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685CA1" w14:textId="16322DE5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в период приема заявок задаток в размере 10% от начальной (текущей) цены лота на р/с ООО «СО «Трэйд-мастер» №40702810711520009070 в Филиале «Центральный» ВТБ (ПАО) в г. Москва, БИК 044525411, к/с 30101810145250000411, ИНН 6450076258, КПП 645001001.  Договор о задатке заключается в простой письменной форме и должен быть заключен посредством представления заявителем оператору электронной площадки (организатору торгов) договора в редакции, определенной организатором торгов, заполненного от имени заявителя и подписанного электронной цифровой подписью заявителя с последующим внесением денежных средств на счет организатора торгов с указанием в назначении платежа ссылки на соответствующий договор о задатке. Акцепт условий договора о задатке может быть осуществлен заявителем без представления подписанного договора о задатке с указанием в назначении платежа ссылки на соответствующий договор о задатке - «задаток по договору о задатке № 1/_ от «__»____202_ г. за участие в торгах по продаже имущества    Ибрагимова Олега Анатольевича   по лоту №1». В этом случае перечисление задатка заявителем в соответствии настоящим сообщением считается акцептом размещенного на сайтах: http://eurtp.ru/ и www.bankrot.fedresurs.ru, договора о задатке и всех его условий. Задатки, внесенные заявителями, возвращаются всем, за исключением победителя (единственного участника) торгов, в течение 5 банковских дней со дня утверждения протокола о результатах проведения торгов на основании письменного распоряжения заявителя. Задаток физ. лицам, не выигравшим торги, возвращается в полном объеме за вычетом комиссии банка за перечисление денежных средств.</w:t>
            </w:r>
          </w:p>
        </w:tc>
      </w:tr>
      <w:tr w:rsidR="00797A82" w14:paraId="30AFB3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8F4D7" w14:textId="060BB8CF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D85CA54" w14:textId="1E176144" w:rsidR="00797A82" w:rsidRDefault="00797A82" w:rsidP="00797A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</w:tbl>
    <w:p w14:paraId="571ACB41" w14:textId="1A72FFF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F46DF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12C093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97A82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EB9D"/>
  <w15:docId w15:val="{5E86A16C-CD06-4C98-A70D-84A49660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2023-06-27T12:20:00Z</dcterms:created>
  <dcterms:modified xsi:type="dcterms:W3CDTF">2023-06-27T12:20:00Z</dcterms:modified>
</cp:coreProperties>
</file>