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C3794">
        <w:rPr>
          <w:b/>
          <w:sz w:val="24"/>
          <w:szCs w:val="24"/>
        </w:rPr>
        <w:t>3047</w:t>
      </w:r>
      <w:r w:rsidR="00424B57">
        <w:rPr>
          <w:b/>
          <w:sz w:val="24"/>
          <w:szCs w:val="24"/>
        </w:rPr>
        <w:t>.</w:t>
      </w:r>
    </w:p>
    <w:p w:rsidR="00320475" w:rsidRPr="00320475" w:rsidRDefault="00DC3794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09.01.2023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DC379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DC379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DC3794">
        <w:rPr>
          <w:sz w:val="24"/>
          <w:szCs w:val="24"/>
        </w:rPr>
        <w:t>АО0003047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DC379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DC3794">
        <w:rPr>
          <w:sz w:val="24"/>
          <w:szCs w:val="24"/>
        </w:rPr>
        <w:t>Асланян Рубен Завенович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DC379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DC3794">
        <w:rPr>
          <w:sz w:val="24"/>
          <w:szCs w:val="24"/>
        </w:rPr>
        <w:t>АО0003047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C3794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DC379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DC3794">
              <w:rPr>
                <w:sz w:val="24"/>
                <w:szCs w:val="24"/>
              </w:rPr>
              <w:t>Асланян Рубен Завенович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C37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Повторные открытые торги с открытой формой представления предложений о цене по продаже имущества должника Асланян Рубена Завеновича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DC379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DC379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C379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24.11.2022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C37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30.12.2022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C37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21.11.2022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C37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21.11.2022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C3794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21.12.2022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37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37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37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 Светлана Витальевна</w:t>
            </w:r>
          </w:p>
        </w:tc>
      </w:tr>
      <w:tr w:rsidR="00DC37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C37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"Саморегулируемая организация "ДЕЛО"</w:t>
            </w:r>
          </w:p>
        </w:tc>
      </w:tr>
      <w:tr w:rsidR="00DC37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37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Республики Башкортостан</w:t>
            </w:r>
          </w:p>
        </w:tc>
      </w:tr>
      <w:tr w:rsidR="00DC37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№А07-38658/2018</w:t>
            </w:r>
          </w:p>
        </w:tc>
      </w:tr>
      <w:tr w:rsidR="00DC37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Республики Башкортостан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37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C37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Асланян Рубен Завенович</w:t>
            </w:r>
          </w:p>
        </w:tc>
      </w:tr>
      <w:tr w:rsidR="00DC37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024505772009</w:t>
            </w:r>
          </w:p>
        </w:tc>
      </w:tr>
      <w:tr w:rsidR="00DC37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обязан заключить с продавцом договор купли-продажи в срок, не позднее 5 дней со дня получения предложения финансового управляющего о заключении такого договора. В случае отказа или уклонения победителя от подписания договора в течение 5 дней со дня получения предложения финансового управляющего о заключении такого договора, внесенный задаток ему не возвращается.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37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37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(903) 021-17-01</w:t>
            </w:r>
          </w:p>
        </w:tc>
      </w:tr>
      <w:tr w:rsidR="00DC37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kopasv@mail.ru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C3794" w:rsidRDefault="00DC379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37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Транспортное средство </w:t>
            </w:r>
          </w:p>
        </w:tc>
      </w:tr>
      <w:tr w:rsidR="00DC37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и предложения о цене подаются в электронной форме на ЭТП. Заявка на участие оформляется в соответствии с Регламентом ЭТП и действующим законодательством РФ на русском языке и должна содержать следующие сведения: обязательство заявителя соблюдать требования, указанные в сообщ. о проведении торгов; наименование, организационно-правовую форму, место нахождения, почт. адрес (для юр. лица) заявителя; Ф.И.О., паспортные данные, сведения о месте жительства (для физ. лица) заявителя; №контактного тел., адрес электронной почты; реквизиты для возврата задатка.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СРО арбитражных управляющих, членом или руководителем которой является финансовый управляющий.  К заявке на участие должны прилагаться документы согласно требованиям, установленным действующим законодательством РФ и Регламентом ЭТП. Документы, прилагаемые к заявке, представляются в форме электронных документов, подписанных электронной подписью.</w:t>
            </w:r>
          </w:p>
        </w:tc>
      </w:tr>
      <w:tr w:rsidR="00DC37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 легковой автомобиль Лексус LX570, год выпуска 2012, цвет чёрный. Номер ПТС 78УС485769, гос. рег. знак В102ТВ102 Залог ООО «Центральный Коммерческий банк».</w:t>
            </w:r>
          </w:p>
        </w:tc>
      </w:tr>
      <w:tr w:rsidR="00DC37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2255400,00</w:t>
            </w:r>
          </w:p>
        </w:tc>
      </w:tr>
      <w:tr w:rsidR="00DC37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C37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112770,00</w:t>
            </w:r>
          </w:p>
        </w:tc>
      </w:tr>
      <w:tr w:rsidR="00DC37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C37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C37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10% от начальной цены лота должен быть зачислен в срок, не позднее последнего дня приема заявок на участие, на р/счет Поволжский Банк ПАО Сбербанк, кор/счет банка 30101810200000000607, БИК банка 043601607, КПП банка 645502001, ИНН 7707083893, счёт получателя 40817810956004517070, получатель Асланян Рубен Завенович, В назначении платежа указать: наименование должника, наименование заявителя, № лота и код торгов, за участие в которых вносится задаток.</w:t>
            </w:r>
          </w:p>
        </w:tc>
      </w:tr>
      <w:tr w:rsidR="00DC37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р/счет Поволжский Банк ПАО Сбербанк, кор/счет банка 30101810200000000607, БИК банка 043601607, КПП банка 645502001, ИНН 7707083893, счёт получателя 40817810956004517070</w:t>
            </w:r>
          </w:p>
        </w:tc>
      </w:tr>
    </w:tbl>
    <w:p w:rsidR="00DC379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DC3794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37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Транспортное средство </w:t>
            </w:r>
          </w:p>
        </w:tc>
      </w:tr>
      <w:tr w:rsidR="00DC37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и предложения о цене подаются в электронной форме на ЭТП. Заявка на участие оформляется в соответствии с Регламентом ЭТП и действующим законодательством РФ на русском языке и должна содержать следующие сведения: обязательство заявителя соблюдать требования, указанные в сообщ. о проведении торгов; наименование, организационно-правовую форму, место нахождения, почт. адрес (для юр. лица) заявителя; Ф.И.О., паспортные данные, сведения о месте жительства (для физ. лица) заявителя; №контактного тел., адрес электронной почты; реквизиты для возврата задатка.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СРО арбитражных управляющих, членом или руководителем которой является финансовый управляющий.  К заявке на участие должны прилагаться документы согласно требованиям, установленным действующим законодательством РФ и Регламентом ЭТП. Документы, прилагаемые к заявке, представляются в форме электронных документов, подписанных электронной подписью.</w:t>
            </w:r>
          </w:p>
        </w:tc>
      </w:tr>
      <w:tr w:rsidR="00DC37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 Грузовой фургон ГАЗ 172412, год выпуска 2014, цвет белый. Номер ПТС 52НХ721850, гос. рег. знак С074КР102 Залог ООО «Центральный Коммерческий банк».</w:t>
            </w:r>
          </w:p>
        </w:tc>
      </w:tr>
      <w:tr w:rsidR="00DC37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270900,00</w:t>
            </w:r>
          </w:p>
        </w:tc>
      </w:tr>
      <w:tr w:rsidR="00DC37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C37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13545,00</w:t>
            </w:r>
          </w:p>
        </w:tc>
      </w:tr>
      <w:tr w:rsidR="00DC37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C37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C37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10% от начальной цены лота должен быть зачислен в срок, не позднее последнего дня приема заявок на участие, на р/счет Поволжский Банк ПАО Сбербанк, кор/счет банка 30101810200000000607, БИК банка 043601607, КПП банка 645502001, ИНН 7707083893, счёт получателя 40817810956004517070, получатель Асланян Рубен Завенович, В назначении платежа указать: наименование должника, наименование заявителя, № лота и код торгов, за участие в которых вносится задаток.</w:t>
            </w:r>
          </w:p>
        </w:tc>
      </w:tr>
      <w:tr w:rsidR="00DC37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C3794" w:rsidRDefault="00DC3794" w:rsidP="00DC37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р/счет Поволжский Банк ПАО Сбербанк, кор/счет банка 30101810200000000607, БИК банка 043601607, КПП банка 645502001, ИНН 7707083893, счёт получателя 40817810956004517070</w:t>
            </w: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DC3794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260841-5451-4384-A108-5B382CF77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0C9D45-8239-4C3F-91CB-B70BA973D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1143</Words>
  <Characters>6521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2023-01-09T08:42:00Z</dcterms:created>
  <dcterms:modified xsi:type="dcterms:W3CDTF">2023-01-09T08:42:00Z</dcterms:modified>
</cp:coreProperties>
</file>