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5DE1">
        <w:rPr>
          <w:b/>
          <w:sz w:val="24"/>
          <w:szCs w:val="24"/>
        </w:rPr>
        <w:t>АО0003022</w:t>
      </w:r>
      <w:r w:rsidRPr="00BE0A9B">
        <w:rPr>
          <w:b/>
          <w:sz w:val="24"/>
          <w:szCs w:val="24"/>
        </w:rPr>
        <w:t>.</w:t>
      </w:r>
    </w:p>
    <w:p w:rsidR="009B22E7" w:rsidRPr="00BE0A9B" w:rsidRDefault="00795DE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95D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95DE1">
        <w:rPr>
          <w:b/>
          <w:sz w:val="24"/>
          <w:szCs w:val="24"/>
        </w:rPr>
        <w:t>АО0003022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5DE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95D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95DE1">
              <w:rPr>
                <w:sz w:val="24"/>
                <w:szCs w:val="24"/>
              </w:rPr>
              <w:t>Поднебесная Валентина Корнеевна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5DE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находится в залоге у АО КБ «Урал ФД»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95D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95D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5DE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5DE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5DE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18.11.2022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5DE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18.11.2022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5DE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Банкин  Александр Федорович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344502864051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Банкин Александр Федорович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344502864051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 (ИНН 7707030411, ОГРН 1107799002057)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20425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суда Московской области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№А41-85048/2018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Московской области от 14.09.2021 по делу №А41-85048/2018 о признании несостоятельным (решение АС Московской обл. от 21.05.2019 г. (резолютивная часть)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Поднебесная Валентина Корнеевна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502704658107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в течение 5 календарных дней с даты получения предложения финансового управляющего о заключении договора купли-продажи обязан подписать договор купли-продажи имущества. В этом случае финансовый управляющий обязан предложить заключить договор купли-продажи имущества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торгов.Внесенный задаток не возвращается победителю торгов в случае отказа или уклонения победителя торгов от подписания договора купли-продажи в течение 5 дней со дня получения предложения финансового управляющего о заключении такого договора; в случае неуплаты победителем торгов полной стоимости имущества в установленный срок после подписания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Банкин Александр Федорович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+79067078660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bankin.af@yandex.ru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5DE1" w:rsidRDefault="00795D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95DE1" w:rsidRDefault="00795DE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юридические и физические лица,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 Заявка на участие в торгах должна содержать сведения и копии документов согласно требованиям п. 11 ст. 110 Федерального закона от 26.10.2002 N 127-ФЗ "О несостоятельности (банкротстве)". Заявка на участие в торгах должна содержать следующие сведения: наименование, организационно-правовая форма, место нахождения, почтовый адрес заявителя (для юр.лица); фамилия, имя, отчество, паспортные данные, сведения о месте жительства заявителя (для физ.лица);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должна быть подписана электронной подписью заявителя.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находится в залоге у АО КБ «Урал ФД»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76500000,00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3825000,00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15% от начальной цены продажи имущества. Задаток должен поступить не позднее даты составления протокола об определении участников торгов на р/с 40817810811005431089, Банк получателя Волгоградское отделение №8621 ПАО Сбербанк г. Волгоград, к/с 30101810100000000647, БИК 041806647. Получатель Поднебесная В.К. (ИНН 502704658107). В назначении платежа необходимо указать: наименование должника, номер лота, наименование заявителя. Документом, подтверждающим поступление задатка на указанный счет, является выписка со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участником торгов при заключении договора задатка.</w:t>
            </w:r>
          </w:p>
        </w:tc>
      </w:tr>
      <w:tr w:rsidR="00795D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5DE1" w:rsidRDefault="00795DE1" w:rsidP="00795D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40817810811005431089, Банк получателя Волгоградское отделение №8621 ПАО Сбербанк г. Волгоград, к/с 30101810100000000647, БИК 041806647. Получатель Поднебесная В.К. (ИНН 502704658107)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95DE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95DE1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E1822-6FFD-4DB2-BD90-878C137FA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EB7A6-06E8-4971-9A3F-7A2AF17CA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2022-12-28T11:11:00Z</dcterms:created>
  <dcterms:modified xsi:type="dcterms:W3CDTF">2022-12-28T11:11:00Z</dcterms:modified>
</cp:coreProperties>
</file>