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2427A">
        <w:rPr>
          <w:b/>
          <w:sz w:val="24"/>
          <w:szCs w:val="24"/>
        </w:rPr>
        <w:t>3006</w:t>
      </w:r>
      <w:r w:rsidR="00206311">
        <w:rPr>
          <w:b/>
          <w:sz w:val="24"/>
          <w:szCs w:val="24"/>
        </w:rPr>
        <w:t>.</w:t>
      </w:r>
    </w:p>
    <w:p w:rsidR="00B7364F" w:rsidRPr="00140FBA" w:rsidRDefault="0002427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07.11.2022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Алькема Ольга Владимировна</w:t>
            </w:r>
          </w:p>
        </w:tc>
      </w:tr>
      <w:tr w:rsidR="000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343515955226</w:t>
            </w:r>
          </w:p>
        </w:tc>
      </w:tr>
      <w:tr w:rsidR="000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bankrotstvo.volg@yandex.ru</w:t>
            </w:r>
          </w:p>
        </w:tc>
      </w:tr>
      <w:tr w:rsidR="000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89178316462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2427A" w:rsidRDefault="0002427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2427A" w:rsidRDefault="000242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Гримашевич Николай Николаевич</w:t>
            </w:r>
          </w:p>
        </w:tc>
      </w:tr>
      <w:tr w:rsidR="000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Реализация имущества Гримашевича Николая Николаевича </w:t>
            </w:r>
          </w:p>
        </w:tc>
      </w:tr>
      <w:tr w:rsidR="000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34:03:040001:537, назначение объекта недвижимости: земли населенных пунктов, виды разрешенного использования:для ведения личного подсобного хозяйства, адрес: Обл. Волгоградская, р-н Городищенский, х.Песковатка пер.Майский 17,, площадь 1000+/-22 кв.м.</w:t>
            </w:r>
          </w:p>
        </w:tc>
      </w:tr>
      <w:tr w:rsidR="000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28.09.2022 10:00:00</w:t>
            </w:r>
          </w:p>
        </w:tc>
      </w:tr>
      <w:tr w:rsidR="00024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2427A" w:rsidRDefault="0002427A" w:rsidP="00024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02.11.2022 16:00:00</w:t>
            </w:r>
          </w:p>
        </w:tc>
      </w:tr>
    </w:tbl>
    <w:p w:rsidR="000242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2427A" w:rsidRDefault="000242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02427A" w:rsidRDefault="000242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2427A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341B9B-B00F-4011-BE04-797267F17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2057E-35C5-4E1C-971F-15091B077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2022-11-07T06:33:00Z</dcterms:created>
  <dcterms:modified xsi:type="dcterms:W3CDTF">2022-11-07T06:33:00Z</dcterms:modified>
</cp:coreProperties>
</file>